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876F" w14:textId="103C5FE7" w:rsidR="00DF7D32" w:rsidRDefault="00581C8C" w:rsidP="00581C8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8D1BA4A" wp14:editId="24A99C10">
            <wp:extent cx="3108960" cy="1097280"/>
            <wp:effectExtent l="0" t="0" r="0" b="7620"/>
            <wp:docPr id="1867747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F74195" w14:textId="77777777" w:rsidR="003542C2" w:rsidRDefault="003542C2" w:rsidP="003542C2">
      <w:pPr>
        <w:spacing w:after="0" w:line="240" w:lineRule="auto"/>
        <w:ind w:left="990" w:hanging="90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FA8E1D" w14:textId="77CB6E05" w:rsidR="00821242" w:rsidRPr="00E21340" w:rsidRDefault="00417AE6" w:rsidP="00E21340">
      <w:pPr>
        <w:spacing w:after="0" w:line="240" w:lineRule="auto"/>
        <w:ind w:left="990" w:hanging="90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2134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Roadway Drainage Structure Exemption from </w:t>
      </w:r>
      <w:r w:rsidR="003542C2" w:rsidRPr="00E21340">
        <w:rPr>
          <w:rFonts w:ascii="Times New Roman" w:eastAsia="Calibri" w:hAnsi="Times New Roman" w:cs="Times New Roman"/>
          <w:b/>
          <w:bCs/>
          <w:sz w:val="32"/>
          <w:szCs w:val="32"/>
        </w:rPr>
        <w:t>Stream Buffer Variance Requirements</w:t>
      </w:r>
    </w:p>
    <w:p w14:paraId="229F831B" w14:textId="77777777" w:rsidR="00A80B7E" w:rsidRPr="00581C8C" w:rsidRDefault="00A80B7E" w:rsidP="00E21340">
      <w:pPr>
        <w:spacing w:after="0" w:line="240" w:lineRule="auto"/>
        <w:ind w:left="990" w:hanging="90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75D50D2" w14:textId="51F09EC0" w:rsidR="00714913" w:rsidRDefault="004F1E71" w:rsidP="00C02B0F">
      <w:pPr>
        <w:spacing w:before="120"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4F1E71">
        <w:rPr>
          <w:rFonts w:ascii="Times New Roman" w:hAnsi="Times New Roman" w:cs="Times New Roman"/>
          <w:sz w:val="24"/>
          <w:szCs w:val="24"/>
        </w:rPr>
        <w:t>To ensure that</w:t>
      </w:r>
      <w:r>
        <w:rPr>
          <w:rFonts w:ascii="Times New Roman" w:hAnsi="Times New Roman" w:cs="Times New Roman"/>
          <w:sz w:val="24"/>
          <w:szCs w:val="24"/>
        </w:rPr>
        <w:t xml:space="preserve"> staff through</w:t>
      </w:r>
      <w:r w:rsidR="004939F4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the Georgia Environmental Protection Division (</w:t>
      </w:r>
      <w:r w:rsidRPr="004F1E71">
        <w:rPr>
          <w:rFonts w:ascii="Times New Roman" w:hAnsi="Times New Roman" w:cs="Times New Roman"/>
          <w:sz w:val="24"/>
          <w:szCs w:val="24"/>
        </w:rPr>
        <w:t>EPD</w:t>
      </w:r>
      <w:r>
        <w:rPr>
          <w:rFonts w:ascii="Times New Roman" w:hAnsi="Times New Roman" w:cs="Times New Roman"/>
          <w:sz w:val="24"/>
          <w:szCs w:val="24"/>
        </w:rPr>
        <w:t xml:space="preserve">), the Georgia Department of Transportation (GDOT), and other interested and affected parties </w:t>
      </w:r>
      <w:r w:rsidRPr="004F1E71">
        <w:rPr>
          <w:rFonts w:ascii="Times New Roman" w:hAnsi="Times New Roman" w:cs="Times New Roman"/>
          <w:sz w:val="24"/>
          <w:szCs w:val="24"/>
        </w:rPr>
        <w:t xml:space="preserve">have a consistent understanding of the requirements for buffer variances </w:t>
      </w:r>
      <w:r>
        <w:rPr>
          <w:rFonts w:ascii="Times New Roman" w:hAnsi="Times New Roman" w:cs="Times New Roman"/>
          <w:sz w:val="24"/>
          <w:szCs w:val="24"/>
        </w:rPr>
        <w:t xml:space="preserve">where there is a </w:t>
      </w:r>
      <w:r w:rsidR="00C96280">
        <w:rPr>
          <w:rFonts w:ascii="Times New Roman" w:hAnsi="Times New Roman" w:cs="Times New Roman"/>
          <w:sz w:val="24"/>
          <w:szCs w:val="24"/>
        </w:rPr>
        <w:t>stream</w:t>
      </w:r>
      <w:r>
        <w:rPr>
          <w:rFonts w:ascii="Times New Roman" w:hAnsi="Times New Roman" w:cs="Times New Roman"/>
          <w:sz w:val="24"/>
          <w:szCs w:val="24"/>
        </w:rPr>
        <w:t xml:space="preserve"> crossing</w:t>
      </w:r>
      <w:r w:rsidR="005F6B70">
        <w:rPr>
          <w:rFonts w:ascii="Times New Roman" w:hAnsi="Times New Roman" w:cs="Times New Roman"/>
          <w:sz w:val="24"/>
          <w:szCs w:val="24"/>
        </w:rPr>
        <w:t xml:space="preserve"> and related </w:t>
      </w:r>
      <w:r w:rsidR="00152653">
        <w:rPr>
          <w:rFonts w:ascii="Times New Roman" w:hAnsi="Times New Roman" w:cs="Times New Roman"/>
          <w:sz w:val="24"/>
          <w:szCs w:val="24"/>
        </w:rPr>
        <w:t xml:space="preserve">roadway </w:t>
      </w:r>
      <w:r w:rsidR="005F6B70">
        <w:rPr>
          <w:rFonts w:ascii="Times New Roman" w:hAnsi="Times New Roman" w:cs="Times New Roman"/>
          <w:sz w:val="24"/>
          <w:szCs w:val="24"/>
        </w:rPr>
        <w:t>drainage structure</w:t>
      </w:r>
      <w:r w:rsidRPr="004F1E71">
        <w:rPr>
          <w:rFonts w:ascii="Times New Roman" w:hAnsi="Times New Roman" w:cs="Times New Roman"/>
          <w:sz w:val="24"/>
          <w:szCs w:val="24"/>
        </w:rPr>
        <w:t xml:space="preserve">, this </w:t>
      </w:r>
      <w:r w:rsidR="001654B3">
        <w:rPr>
          <w:rFonts w:ascii="Times New Roman" w:hAnsi="Times New Roman" w:cs="Times New Roman"/>
          <w:sz w:val="24"/>
          <w:szCs w:val="24"/>
        </w:rPr>
        <w:t xml:space="preserve">document </w:t>
      </w:r>
      <w:r w:rsidR="005F6B70">
        <w:rPr>
          <w:rFonts w:ascii="Times New Roman" w:hAnsi="Times New Roman" w:cs="Times New Roman"/>
          <w:sz w:val="24"/>
          <w:szCs w:val="24"/>
        </w:rPr>
        <w:t xml:space="preserve">describes the related legal authority and includes guidance for how to apply </w:t>
      </w:r>
      <w:r w:rsidR="009527B2">
        <w:rPr>
          <w:rFonts w:ascii="Times New Roman" w:hAnsi="Times New Roman" w:cs="Times New Roman"/>
          <w:sz w:val="24"/>
          <w:szCs w:val="24"/>
        </w:rPr>
        <w:t xml:space="preserve">the </w:t>
      </w:r>
      <w:r w:rsidR="005F6B70">
        <w:rPr>
          <w:rFonts w:ascii="Times New Roman" w:hAnsi="Times New Roman" w:cs="Times New Roman"/>
          <w:sz w:val="24"/>
          <w:szCs w:val="24"/>
        </w:rPr>
        <w:t>exemption</w:t>
      </w:r>
      <w:r w:rsidR="009527B2">
        <w:rPr>
          <w:rFonts w:ascii="Times New Roman" w:hAnsi="Times New Roman" w:cs="Times New Roman"/>
          <w:sz w:val="24"/>
          <w:szCs w:val="24"/>
        </w:rPr>
        <w:t xml:space="preserve"> for the construction of roadway drainage structures</w:t>
      </w:r>
      <w:r w:rsidRPr="004F1E7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6EC85E" w14:textId="61D50557" w:rsidR="0094127E" w:rsidRDefault="004F1E71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4F1E71">
        <w:rPr>
          <w:rFonts w:ascii="Times New Roman" w:hAnsi="Times New Roman" w:cs="Times New Roman"/>
          <w:sz w:val="24"/>
          <w:szCs w:val="24"/>
        </w:rPr>
        <w:t xml:space="preserve">This </w:t>
      </w:r>
      <w:r w:rsidR="001654B3">
        <w:rPr>
          <w:rFonts w:ascii="Times New Roman" w:hAnsi="Times New Roman" w:cs="Times New Roman"/>
          <w:sz w:val="24"/>
          <w:szCs w:val="24"/>
        </w:rPr>
        <w:t xml:space="preserve">document provides clarification and guidance related to the information provided in </w:t>
      </w:r>
      <w:r w:rsidRPr="004F1E71">
        <w:rPr>
          <w:rFonts w:ascii="Times New Roman" w:hAnsi="Times New Roman" w:cs="Times New Roman"/>
          <w:sz w:val="24"/>
          <w:szCs w:val="24"/>
        </w:rPr>
        <w:t xml:space="preserve">the </w:t>
      </w:r>
      <w:r w:rsidR="00997698">
        <w:rPr>
          <w:rFonts w:ascii="Times New Roman" w:hAnsi="Times New Roman" w:cs="Times New Roman"/>
          <w:sz w:val="24"/>
          <w:szCs w:val="24"/>
        </w:rPr>
        <w:t xml:space="preserve">September 20, </w:t>
      </w:r>
      <w:r w:rsidR="005E4364">
        <w:rPr>
          <w:rFonts w:ascii="Times New Roman" w:hAnsi="Times New Roman" w:cs="Times New Roman"/>
          <w:sz w:val="24"/>
          <w:szCs w:val="24"/>
        </w:rPr>
        <w:t>2010,</w:t>
      </w:r>
      <w:r w:rsidR="00475AF6">
        <w:rPr>
          <w:rFonts w:ascii="Times New Roman" w:hAnsi="Times New Roman" w:cs="Times New Roman"/>
          <w:sz w:val="24"/>
          <w:szCs w:val="24"/>
        </w:rPr>
        <w:t xml:space="preserve"> </w:t>
      </w:r>
      <w:r w:rsidR="00475AF6" w:rsidRPr="004F1E71">
        <w:rPr>
          <w:rFonts w:ascii="Times New Roman" w:hAnsi="Times New Roman" w:cs="Times New Roman"/>
          <w:sz w:val="24"/>
          <w:szCs w:val="24"/>
        </w:rPr>
        <w:t>memorandum</w:t>
      </w:r>
      <w:r w:rsidRPr="004F1E71">
        <w:rPr>
          <w:rFonts w:ascii="Times New Roman" w:hAnsi="Times New Roman" w:cs="Times New Roman"/>
          <w:sz w:val="24"/>
          <w:szCs w:val="24"/>
        </w:rPr>
        <w:t xml:space="preserve"> from </w:t>
      </w:r>
      <w:r w:rsidR="00997698">
        <w:rPr>
          <w:rFonts w:ascii="Times New Roman" w:hAnsi="Times New Roman" w:cs="Times New Roman"/>
          <w:sz w:val="24"/>
          <w:szCs w:val="24"/>
        </w:rPr>
        <w:t>Jim Ussery</w:t>
      </w:r>
      <w:r w:rsidRPr="004F1E71">
        <w:rPr>
          <w:rFonts w:ascii="Times New Roman" w:hAnsi="Times New Roman" w:cs="Times New Roman"/>
          <w:sz w:val="24"/>
          <w:szCs w:val="24"/>
        </w:rPr>
        <w:t xml:space="preserve"> entitled “Buffer </w:t>
      </w:r>
      <w:r w:rsidR="00475AF6">
        <w:rPr>
          <w:rFonts w:ascii="Times New Roman" w:hAnsi="Times New Roman" w:cs="Times New Roman"/>
          <w:sz w:val="24"/>
          <w:szCs w:val="24"/>
        </w:rPr>
        <w:t>Variance Issues</w:t>
      </w:r>
      <w:r w:rsidRPr="004F1E71">
        <w:rPr>
          <w:rFonts w:ascii="Times New Roman" w:hAnsi="Times New Roman" w:cs="Times New Roman"/>
          <w:sz w:val="24"/>
          <w:szCs w:val="24"/>
        </w:rPr>
        <w:t>”</w:t>
      </w:r>
      <w:r w:rsidR="00A84DC8">
        <w:rPr>
          <w:rFonts w:ascii="Times New Roman" w:hAnsi="Times New Roman" w:cs="Times New Roman"/>
          <w:sz w:val="24"/>
          <w:szCs w:val="24"/>
        </w:rPr>
        <w:t xml:space="preserve"> and the </w:t>
      </w:r>
      <w:r w:rsidR="00C22861">
        <w:rPr>
          <w:rFonts w:ascii="Times New Roman" w:hAnsi="Times New Roman" w:cs="Times New Roman"/>
          <w:sz w:val="24"/>
          <w:szCs w:val="24"/>
        </w:rPr>
        <w:t xml:space="preserve">related June 8, </w:t>
      </w:r>
      <w:r w:rsidR="005E4364">
        <w:rPr>
          <w:rFonts w:ascii="Times New Roman" w:hAnsi="Times New Roman" w:cs="Times New Roman"/>
          <w:sz w:val="24"/>
          <w:szCs w:val="24"/>
        </w:rPr>
        <w:t>2006,</w:t>
      </w:r>
      <w:r w:rsidR="00C22861">
        <w:rPr>
          <w:rFonts w:ascii="Times New Roman" w:hAnsi="Times New Roman" w:cs="Times New Roman"/>
          <w:sz w:val="24"/>
          <w:szCs w:val="24"/>
        </w:rPr>
        <w:t xml:space="preserve"> memorandum from Bert Langley.</w:t>
      </w:r>
      <w:r w:rsidRPr="004F1E71">
        <w:rPr>
          <w:rFonts w:ascii="Times New Roman" w:hAnsi="Times New Roman" w:cs="Times New Roman"/>
          <w:sz w:val="24"/>
          <w:szCs w:val="24"/>
        </w:rPr>
        <w:t xml:space="preserve">  Since th</w:t>
      </w:r>
      <w:r w:rsidR="00C22861">
        <w:rPr>
          <w:rFonts w:ascii="Times New Roman" w:hAnsi="Times New Roman" w:cs="Times New Roman"/>
          <w:sz w:val="24"/>
          <w:szCs w:val="24"/>
        </w:rPr>
        <w:t xml:space="preserve">ose </w:t>
      </w:r>
      <w:r w:rsidRPr="004F1E71">
        <w:rPr>
          <w:rFonts w:ascii="Times New Roman" w:hAnsi="Times New Roman" w:cs="Times New Roman"/>
          <w:sz w:val="24"/>
          <w:szCs w:val="24"/>
        </w:rPr>
        <w:t>memoran</w:t>
      </w:r>
      <w:r w:rsidR="00C22861">
        <w:rPr>
          <w:rFonts w:ascii="Times New Roman" w:hAnsi="Times New Roman" w:cs="Times New Roman"/>
          <w:sz w:val="24"/>
          <w:szCs w:val="24"/>
        </w:rPr>
        <w:t>da</w:t>
      </w:r>
      <w:r w:rsidRPr="004F1E71">
        <w:rPr>
          <w:rFonts w:ascii="Times New Roman" w:hAnsi="Times New Roman" w:cs="Times New Roman"/>
          <w:sz w:val="24"/>
          <w:szCs w:val="24"/>
        </w:rPr>
        <w:t xml:space="preserve"> </w:t>
      </w:r>
      <w:r w:rsidR="00C22861">
        <w:rPr>
          <w:rFonts w:ascii="Times New Roman" w:hAnsi="Times New Roman" w:cs="Times New Roman"/>
          <w:sz w:val="24"/>
          <w:szCs w:val="24"/>
        </w:rPr>
        <w:t>were</w:t>
      </w:r>
      <w:r w:rsidRPr="004F1E71">
        <w:rPr>
          <w:rFonts w:ascii="Times New Roman" w:hAnsi="Times New Roman" w:cs="Times New Roman"/>
          <w:sz w:val="24"/>
          <w:szCs w:val="24"/>
        </w:rPr>
        <w:t xml:space="preserve"> issued,</w:t>
      </w:r>
      <w:r w:rsidR="00327825">
        <w:rPr>
          <w:rFonts w:ascii="Times New Roman" w:hAnsi="Times New Roman" w:cs="Times New Roman"/>
          <w:sz w:val="24"/>
          <w:szCs w:val="24"/>
        </w:rPr>
        <w:t xml:space="preserve"> t</w:t>
      </w:r>
      <w:r w:rsidR="005173DE">
        <w:rPr>
          <w:rFonts w:ascii="Times New Roman" w:hAnsi="Times New Roman" w:cs="Times New Roman"/>
          <w:sz w:val="24"/>
          <w:szCs w:val="24"/>
        </w:rPr>
        <w:t xml:space="preserve">he Georgia Erosion and Sedimentation Control Act, O.C.G.A. § 12-7-1 </w:t>
      </w:r>
      <w:r w:rsidR="005173DE">
        <w:rPr>
          <w:rFonts w:ascii="Times New Roman" w:hAnsi="Times New Roman" w:cs="Times New Roman"/>
          <w:i/>
          <w:iCs/>
          <w:sz w:val="24"/>
          <w:szCs w:val="24"/>
        </w:rPr>
        <w:t>et seq.</w:t>
      </w:r>
      <w:r w:rsidR="005173DE">
        <w:rPr>
          <w:rFonts w:ascii="Times New Roman" w:hAnsi="Times New Roman" w:cs="Times New Roman"/>
          <w:sz w:val="24"/>
          <w:szCs w:val="24"/>
        </w:rPr>
        <w:t xml:space="preserve"> (GESA) </w:t>
      </w:r>
      <w:r w:rsidR="004620EA">
        <w:rPr>
          <w:rFonts w:ascii="Times New Roman" w:hAnsi="Times New Roman" w:cs="Times New Roman"/>
          <w:sz w:val="24"/>
          <w:szCs w:val="24"/>
        </w:rPr>
        <w:t>and related regulations have</w:t>
      </w:r>
      <w:r w:rsidR="005173DE">
        <w:rPr>
          <w:rFonts w:ascii="Times New Roman" w:hAnsi="Times New Roman" w:cs="Times New Roman"/>
          <w:sz w:val="24"/>
          <w:szCs w:val="24"/>
        </w:rPr>
        <w:t xml:space="preserve"> been amended.  </w:t>
      </w:r>
      <w:r w:rsidR="00E060A1">
        <w:rPr>
          <w:rFonts w:ascii="Times New Roman" w:hAnsi="Times New Roman" w:cs="Times New Roman"/>
          <w:sz w:val="24"/>
          <w:szCs w:val="24"/>
        </w:rPr>
        <w:t xml:space="preserve">EPD also has had over a decade of experience working with that guidance.  </w:t>
      </w:r>
      <w:r w:rsidR="005173DE">
        <w:rPr>
          <w:rFonts w:ascii="Times New Roman" w:hAnsi="Times New Roman" w:cs="Times New Roman"/>
          <w:sz w:val="24"/>
          <w:szCs w:val="24"/>
        </w:rPr>
        <w:t xml:space="preserve">As a result, EPD </w:t>
      </w:r>
      <w:r w:rsidR="0094127E">
        <w:rPr>
          <w:rFonts w:ascii="Times New Roman" w:hAnsi="Times New Roman" w:cs="Times New Roman"/>
          <w:sz w:val="24"/>
          <w:szCs w:val="24"/>
        </w:rPr>
        <w:t>has identified areas where clarification and refinement will lead to better and more straightforward application of the related requirements</w:t>
      </w:r>
      <w:r w:rsidR="0096461D">
        <w:rPr>
          <w:rFonts w:ascii="Times New Roman" w:hAnsi="Times New Roman" w:cs="Times New Roman"/>
          <w:sz w:val="24"/>
          <w:szCs w:val="24"/>
        </w:rPr>
        <w:t xml:space="preserve">, and greater consistency with </w:t>
      </w:r>
      <w:r w:rsidR="005743A0">
        <w:rPr>
          <w:rFonts w:ascii="Times New Roman" w:hAnsi="Times New Roman" w:cs="Times New Roman"/>
          <w:sz w:val="24"/>
          <w:szCs w:val="24"/>
        </w:rPr>
        <w:t>current</w:t>
      </w:r>
      <w:r w:rsidR="0096461D">
        <w:rPr>
          <w:rFonts w:ascii="Times New Roman" w:hAnsi="Times New Roman" w:cs="Times New Roman"/>
          <w:sz w:val="24"/>
          <w:szCs w:val="24"/>
        </w:rPr>
        <w:t xml:space="preserve"> legal authority</w:t>
      </w:r>
      <w:r w:rsidRPr="004F1E71">
        <w:rPr>
          <w:rFonts w:ascii="Times New Roman" w:hAnsi="Times New Roman" w:cs="Times New Roman"/>
          <w:sz w:val="24"/>
          <w:szCs w:val="24"/>
        </w:rPr>
        <w:t xml:space="preserve">.  </w:t>
      </w:r>
      <w:r w:rsidR="009954B5">
        <w:rPr>
          <w:rFonts w:ascii="Times New Roman" w:hAnsi="Times New Roman" w:cs="Times New Roman"/>
          <w:sz w:val="24"/>
          <w:szCs w:val="24"/>
        </w:rPr>
        <w:t xml:space="preserve">Further, although </w:t>
      </w:r>
      <w:r w:rsidR="00E678D1">
        <w:rPr>
          <w:rFonts w:ascii="Times New Roman" w:hAnsi="Times New Roman" w:cs="Times New Roman"/>
          <w:sz w:val="24"/>
          <w:szCs w:val="24"/>
        </w:rPr>
        <w:t xml:space="preserve">those prior memoranda were directed exclusively to GDOT, </w:t>
      </w:r>
      <w:r w:rsidR="00EE49FC">
        <w:rPr>
          <w:rFonts w:ascii="Times New Roman" w:hAnsi="Times New Roman" w:cs="Times New Roman"/>
          <w:sz w:val="24"/>
          <w:szCs w:val="24"/>
        </w:rPr>
        <w:t xml:space="preserve">this issue affects all entities who may engage in construction in a stream buffer.  </w:t>
      </w:r>
      <w:r w:rsidR="00DB6CD5">
        <w:rPr>
          <w:rFonts w:ascii="Times New Roman" w:hAnsi="Times New Roman" w:cs="Times New Roman"/>
          <w:sz w:val="24"/>
          <w:szCs w:val="24"/>
        </w:rPr>
        <w:t>Replacing those earlier documents with one of more general applicability is thus more appropriate.</w:t>
      </w:r>
    </w:p>
    <w:p w14:paraId="6D1B67CB" w14:textId="77777777" w:rsidR="00457648" w:rsidRDefault="00457648" w:rsidP="00C02B0F">
      <w:pPr>
        <w:spacing w:after="120" w:line="6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D853CA" w14:textId="2E6ED62E" w:rsidR="00D53C40" w:rsidRPr="00D53C40" w:rsidRDefault="006625A5" w:rsidP="00C02B0F">
      <w:pPr>
        <w:spacing w:after="120" w:line="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Legal</w:t>
      </w:r>
      <w:r w:rsidR="001649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53C40">
        <w:rPr>
          <w:rFonts w:ascii="Times New Roman" w:hAnsi="Times New Roman" w:cs="Times New Roman"/>
          <w:b/>
          <w:bCs/>
          <w:sz w:val="24"/>
          <w:szCs w:val="24"/>
          <w:u w:val="single"/>
        </w:rPr>
        <w:t>Background</w:t>
      </w:r>
    </w:p>
    <w:p w14:paraId="0CA3B787" w14:textId="533E00F3" w:rsidR="006625A5" w:rsidRDefault="006625A5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6625A5">
        <w:rPr>
          <w:rFonts w:ascii="Times New Roman" w:hAnsi="Times New Roman" w:cs="Times New Roman"/>
          <w:sz w:val="24"/>
          <w:szCs w:val="24"/>
          <w:u w:val="single"/>
        </w:rPr>
        <w:t>GESA</w:t>
      </w:r>
    </w:p>
    <w:p w14:paraId="46E65D35" w14:textId="0780B252" w:rsidR="00E54C61" w:rsidRDefault="2298963D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7D34E025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SA</w:t>
      </w:r>
      <w:r w:rsidR="7D34E025">
        <w:rPr>
          <w:rFonts w:ascii="Times New Roman" w:hAnsi="Times New Roman" w:cs="Times New Roman"/>
          <w:sz w:val="24"/>
          <w:szCs w:val="24"/>
        </w:rPr>
        <w:t>, buffer variances are required for all land disturbing activity taking place within the defined buffers of waters of the state</w:t>
      </w:r>
      <w:r w:rsidR="38EC83F9">
        <w:rPr>
          <w:rFonts w:ascii="Times New Roman" w:hAnsi="Times New Roman" w:cs="Times New Roman"/>
          <w:sz w:val="24"/>
          <w:szCs w:val="24"/>
        </w:rPr>
        <w:t xml:space="preserve"> or </w:t>
      </w:r>
      <w:r w:rsidR="390064D3">
        <w:rPr>
          <w:rFonts w:ascii="Times New Roman" w:hAnsi="Times New Roman" w:cs="Times New Roman"/>
          <w:sz w:val="24"/>
          <w:szCs w:val="24"/>
        </w:rPr>
        <w:t>delineated coastal marshlands</w:t>
      </w:r>
      <w:r w:rsidR="7D34E025">
        <w:rPr>
          <w:rFonts w:ascii="Times New Roman" w:hAnsi="Times New Roman" w:cs="Times New Roman"/>
          <w:sz w:val="24"/>
          <w:szCs w:val="24"/>
        </w:rPr>
        <w:t xml:space="preserve">, unless one of the specific enumerated exemptions apply.  </w:t>
      </w:r>
      <w:r w:rsidR="7D34E025" w:rsidRPr="4963A99F">
        <w:rPr>
          <w:rFonts w:ascii="Times New Roman" w:hAnsi="Times New Roman" w:cs="Times New Roman"/>
          <w:i/>
          <w:iCs/>
          <w:sz w:val="24"/>
          <w:szCs w:val="24"/>
        </w:rPr>
        <w:t xml:space="preserve">See </w:t>
      </w:r>
      <w:r w:rsidR="7D34E025">
        <w:rPr>
          <w:rFonts w:ascii="Times New Roman" w:hAnsi="Times New Roman" w:cs="Times New Roman"/>
          <w:sz w:val="24"/>
          <w:szCs w:val="24"/>
        </w:rPr>
        <w:t xml:space="preserve">O.C.G.A. </w:t>
      </w:r>
      <w:r w:rsidR="795F09F5">
        <w:rPr>
          <w:rFonts w:ascii="Times New Roman" w:hAnsi="Times New Roman" w:cs="Times New Roman"/>
          <w:sz w:val="24"/>
          <w:szCs w:val="24"/>
        </w:rPr>
        <w:t>§</w:t>
      </w:r>
      <w:r w:rsidR="71175439">
        <w:rPr>
          <w:rFonts w:ascii="Times New Roman" w:hAnsi="Times New Roman" w:cs="Times New Roman"/>
          <w:sz w:val="24"/>
          <w:szCs w:val="24"/>
        </w:rPr>
        <w:t>§ 12-7-6(</w:t>
      </w:r>
      <w:r w:rsidR="6F14AB55">
        <w:rPr>
          <w:rFonts w:ascii="Times New Roman" w:hAnsi="Times New Roman" w:cs="Times New Roman"/>
          <w:sz w:val="24"/>
          <w:szCs w:val="24"/>
        </w:rPr>
        <w:t xml:space="preserve">b)(15)-(17), (b.1), </w:t>
      </w:r>
      <w:r w:rsidR="795F09F5">
        <w:rPr>
          <w:rFonts w:ascii="Times New Roman" w:hAnsi="Times New Roman" w:cs="Times New Roman"/>
          <w:sz w:val="24"/>
          <w:szCs w:val="24"/>
        </w:rPr>
        <w:t xml:space="preserve">12-7-17.  </w:t>
      </w:r>
      <w:r w:rsidR="55AD6F8C">
        <w:rPr>
          <w:rFonts w:ascii="Times New Roman" w:hAnsi="Times New Roman" w:cs="Times New Roman"/>
          <w:sz w:val="24"/>
          <w:szCs w:val="24"/>
        </w:rPr>
        <w:t>One such exemption</w:t>
      </w:r>
      <w:r w:rsidR="304E447E">
        <w:rPr>
          <w:rFonts w:ascii="Times New Roman" w:hAnsi="Times New Roman" w:cs="Times New Roman"/>
          <w:sz w:val="24"/>
          <w:szCs w:val="24"/>
        </w:rPr>
        <w:t xml:space="preserve"> is for </w:t>
      </w:r>
      <w:r w:rsidR="48881A52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304E447E">
        <w:rPr>
          <w:rFonts w:ascii="Times New Roman" w:hAnsi="Times New Roman" w:cs="Times New Roman"/>
          <w:sz w:val="24"/>
          <w:szCs w:val="24"/>
        </w:rPr>
        <w:t xml:space="preserve">projects carried out by </w:t>
      </w:r>
      <w:r w:rsidR="48881A52">
        <w:rPr>
          <w:rFonts w:ascii="Times New Roman" w:hAnsi="Times New Roman" w:cs="Times New Roman"/>
          <w:sz w:val="24"/>
          <w:szCs w:val="24"/>
        </w:rPr>
        <w:t xml:space="preserve">or financed by GDOT.  </w:t>
      </w:r>
      <w:r w:rsidR="48881A52" w:rsidRPr="4963A99F">
        <w:rPr>
          <w:rFonts w:ascii="Times New Roman" w:hAnsi="Times New Roman" w:cs="Times New Roman"/>
          <w:i/>
          <w:iCs/>
          <w:sz w:val="24"/>
          <w:szCs w:val="24"/>
        </w:rPr>
        <w:t>Id.</w:t>
      </w:r>
      <w:r w:rsidR="48881A52">
        <w:rPr>
          <w:rFonts w:ascii="Times New Roman" w:hAnsi="Times New Roman" w:cs="Times New Roman"/>
          <w:sz w:val="24"/>
          <w:szCs w:val="24"/>
        </w:rPr>
        <w:t xml:space="preserve"> at </w:t>
      </w:r>
      <w:r w:rsidR="2FA28684">
        <w:rPr>
          <w:rFonts w:ascii="Times New Roman" w:hAnsi="Times New Roman" w:cs="Times New Roman"/>
          <w:sz w:val="24"/>
          <w:szCs w:val="24"/>
        </w:rPr>
        <w:t>12-7-17(9).</w:t>
      </w:r>
      <w:r w:rsidR="5F520578">
        <w:rPr>
          <w:rFonts w:ascii="Times New Roman" w:hAnsi="Times New Roman" w:cs="Times New Roman"/>
          <w:sz w:val="24"/>
          <w:szCs w:val="24"/>
        </w:rPr>
        <w:t xml:space="preserve"> </w:t>
      </w:r>
      <w:r w:rsidR="38DE4F9E">
        <w:rPr>
          <w:rFonts w:ascii="Times New Roman" w:hAnsi="Times New Roman" w:cs="Times New Roman"/>
          <w:sz w:val="24"/>
          <w:szCs w:val="24"/>
        </w:rPr>
        <w:t xml:space="preserve"> </w:t>
      </w:r>
      <w:r w:rsidR="01E628F3">
        <w:rPr>
          <w:rFonts w:ascii="Times New Roman" w:hAnsi="Times New Roman" w:cs="Times New Roman"/>
          <w:sz w:val="24"/>
          <w:szCs w:val="24"/>
        </w:rPr>
        <w:t xml:space="preserve">Further, Georgia regulations provide that a </w:t>
      </w:r>
      <w:r w:rsidR="1AEF0BD5">
        <w:rPr>
          <w:rFonts w:ascii="Times New Roman" w:hAnsi="Times New Roman" w:cs="Times New Roman"/>
          <w:sz w:val="24"/>
          <w:szCs w:val="24"/>
        </w:rPr>
        <w:t xml:space="preserve">stream </w:t>
      </w:r>
      <w:r w:rsidR="01E628F3">
        <w:rPr>
          <w:rFonts w:ascii="Times New Roman" w:hAnsi="Times New Roman" w:cs="Times New Roman"/>
          <w:sz w:val="24"/>
          <w:szCs w:val="24"/>
        </w:rPr>
        <w:t>buffer variance is not r</w:t>
      </w:r>
      <w:r w:rsidR="2D14353F">
        <w:rPr>
          <w:rFonts w:ascii="Times New Roman" w:hAnsi="Times New Roman" w:cs="Times New Roman"/>
          <w:sz w:val="24"/>
          <w:szCs w:val="24"/>
        </w:rPr>
        <w:t>e</w:t>
      </w:r>
      <w:r w:rsidR="01E628F3">
        <w:rPr>
          <w:rFonts w:ascii="Times New Roman" w:hAnsi="Times New Roman" w:cs="Times New Roman"/>
          <w:sz w:val="24"/>
          <w:szCs w:val="24"/>
        </w:rPr>
        <w:t xml:space="preserve">quired </w:t>
      </w:r>
      <w:r w:rsidR="4377F82A">
        <w:rPr>
          <w:rFonts w:ascii="Times New Roman" w:hAnsi="Times New Roman" w:cs="Times New Roman"/>
          <w:sz w:val="24"/>
          <w:szCs w:val="24"/>
        </w:rPr>
        <w:t xml:space="preserve">for any </w:t>
      </w:r>
      <w:r w:rsidR="3E86E8BE">
        <w:rPr>
          <w:rFonts w:ascii="Times New Roman" w:hAnsi="Times New Roman" w:cs="Times New Roman"/>
          <w:sz w:val="24"/>
          <w:szCs w:val="24"/>
        </w:rPr>
        <w:t xml:space="preserve">entity </w:t>
      </w:r>
      <w:r w:rsidR="4ADDD664">
        <w:rPr>
          <w:rFonts w:ascii="Times New Roman" w:hAnsi="Times New Roman" w:cs="Times New Roman"/>
          <w:sz w:val="24"/>
          <w:szCs w:val="24"/>
        </w:rPr>
        <w:t xml:space="preserve">for land disturbing activity in the buffer </w:t>
      </w:r>
      <w:r w:rsidR="248D1393">
        <w:rPr>
          <w:rFonts w:ascii="Times New Roman" w:hAnsi="Times New Roman" w:cs="Times New Roman"/>
          <w:sz w:val="24"/>
          <w:szCs w:val="24"/>
        </w:rPr>
        <w:t>“</w:t>
      </w:r>
      <w:r w:rsidR="248D1393" w:rsidRPr="00C77C67">
        <w:rPr>
          <w:rFonts w:ascii="Times New Roman" w:hAnsi="Times New Roman" w:cs="Times New Roman"/>
          <w:sz w:val="24"/>
          <w:szCs w:val="24"/>
        </w:rPr>
        <w:t>where roadway drainage structures must be constructed</w:t>
      </w:r>
      <w:r w:rsidR="1AEF0BD5">
        <w:rPr>
          <w:rFonts w:ascii="Times New Roman" w:hAnsi="Times New Roman" w:cs="Times New Roman"/>
          <w:sz w:val="24"/>
          <w:szCs w:val="24"/>
        </w:rPr>
        <w:t>.</w:t>
      </w:r>
      <w:r w:rsidR="248D1393">
        <w:rPr>
          <w:rFonts w:ascii="Times New Roman" w:hAnsi="Times New Roman" w:cs="Times New Roman"/>
          <w:sz w:val="24"/>
          <w:szCs w:val="24"/>
        </w:rPr>
        <w:t>”</w:t>
      </w:r>
      <w:r w:rsidR="38EC83F9">
        <w:rPr>
          <w:rFonts w:ascii="Times New Roman" w:hAnsi="Times New Roman" w:cs="Times New Roman"/>
          <w:sz w:val="24"/>
          <w:szCs w:val="24"/>
        </w:rPr>
        <w:t xml:space="preserve">  Ga. Comp. R. and Regs. </w:t>
      </w:r>
      <w:r w:rsidR="01E628F3" w:rsidRPr="00E4190D">
        <w:rPr>
          <w:rFonts w:ascii="Times New Roman" w:hAnsi="Times New Roman" w:cs="Times New Roman"/>
          <w:sz w:val="24"/>
          <w:szCs w:val="24"/>
        </w:rPr>
        <w:t>391-3-7-.05</w:t>
      </w:r>
      <w:r w:rsidR="2D14353F">
        <w:rPr>
          <w:rFonts w:ascii="Times New Roman" w:hAnsi="Times New Roman" w:cs="Times New Roman"/>
          <w:sz w:val="24"/>
          <w:szCs w:val="24"/>
        </w:rPr>
        <w:t>(1)(c</w:t>
      </w:r>
      <w:r w:rsidR="4BA1C99C">
        <w:rPr>
          <w:rFonts w:ascii="Times New Roman" w:hAnsi="Times New Roman" w:cs="Times New Roman"/>
          <w:sz w:val="24"/>
          <w:szCs w:val="24"/>
        </w:rPr>
        <w:t>)</w:t>
      </w:r>
      <w:r w:rsidR="38EC83F9">
        <w:rPr>
          <w:rFonts w:ascii="Times New Roman" w:hAnsi="Times New Roman" w:cs="Times New Roman"/>
          <w:sz w:val="24"/>
          <w:szCs w:val="24"/>
        </w:rPr>
        <w:t>.</w:t>
      </w:r>
      <w:r w:rsidR="00005C0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81069">
        <w:rPr>
          <w:rFonts w:ascii="Times New Roman" w:hAnsi="Times New Roman" w:cs="Times New Roman"/>
          <w:sz w:val="24"/>
          <w:szCs w:val="24"/>
        </w:rPr>
        <w:t xml:space="preserve">  A “roadway drainage structure” is defined in GESA as </w:t>
      </w:r>
      <w:r w:rsidR="00724014">
        <w:rPr>
          <w:rFonts w:ascii="Times New Roman" w:hAnsi="Times New Roman" w:cs="Times New Roman"/>
          <w:sz w:val="24"/>
          <w:szCs w:val="24"/>
        </w:rPr>
        <w:t>“</w:t>
      </w:r>
      <w:r w:rsidR="00881069" w:rsidRPr="00881069">
        <w:rPr>
          <w:rFonts w:ascii="Times New Roman" w:hAnsi="Times New Roman" w:cs="Times New Roman"/>
          <w:sz w:val="24"/>
          <w:szCs w:val="24"/>
        </w:rPr>
        <w:t xml:space="preserve">a device, such as a bridge, culvert, or ditch, composed of a virtually </w:t>
      </w:r>
      <w:r w:rsidR="00D5154D" w:rsidRPr="00881069">
        <w:rPr>
          <w:rFonts w:ascii="Times New Roman" w:hAnsi="Times New Roman" w:cs="Times New Roman"/>
          <w:sz w:val="24"/>
          <w:szCs w:val="24"/>
        </w:rPr>
        <w:t>nonerodable</w:t>
      </w:r>
      <w:r w:rsidR="00881069" w:rsidRPr="00881069">
        <w:rPr>
          <w:rFonts w:ascii="Times New Roman" w:hAnsi="Times New Roman" w:cs="Times New Roman"/>
          <w:sz w:val="24"/>
          <w:szCs w:val="24"/>
        </w:rPr>
        <w:t xml:space="preserve"> material such as concrete, steel, plastic, or other such material that conveys water under a roadway by intercepting the flow on one side </w:t>
      </w:r>
      <w:r w:rsidR="00881069" w:rsidRPr="00881069">
        <w:rPr>
          <w:rFonts w:ascii="Times New Roman" w:hAnsi="Times New Roman" w:cs="Times New Roman"/>
          <w:sz w:val="24"/>
          <w:szCs w:val="24"/>
        </w:rPr>
        <w:lastRenderedPageBreak/>
        <w:t>of a traveled way consisting of one or more defined lanes, with or without shoulder areas, and carrying water to a release point on the other side.</w:t>
      </w:r>
      <w:r w:rsidR="00724014">
        <w:rPr>
          <w:rFonts w:ascii="Times New Roman" w:hAnsi="Times New Roman" w:cs="Times New Roman"/>
          <w:sz w:val="24"/>
          <w:szCs w:val="24"/>
        </w:rPr>
        <w:t>”  O.C.G.A. § 12-7-3(13).</w:t>
      </w:r>
    </w:p>
    <w:p w14:paraId="5F6E9BA0" w14:textId="6696EBF1" w:rsidR="00E4190D" w:rsidRPr="00FA2B26" w:rsidRDefault="00FA2B26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FA2B26">
        <w:rPr>
          <w:rFonts w:ascii="Times New Roman" w:hAnsi="Times New Roman" w:cs="Times New Roman"/>
          <w:sz w:val="24"/>
          <w:szCs w:val="24"/>
          <w:u w:val="single"/>
        </w:rPr>
        <w:t>WQCA</w:t>
      </w:r>
    </w:p>
    <w:p w14:paraId="1C4BECA4" w14:textId="512BA5F4" w:rsidR="00FA2B26" w:rsidRDefault="390064D3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4963A99F">
        <w:rPr>
          <w:rFonts w:ascii="Times New Roman" w:hAnsi="Times New Roman" w:cs="Times New Roman"/>
          <w:sz w:val="24"/>
          <w:szCs w:val="24"/>
        </w:rPr>
        <w:t>L</w:t>
      </w:r>
      <w:r w:rsidR="2D30037A" w:rsidRPr="4963A99F">
        <w:rPr>
          <w:rFonts w:ascii="Times New Roman" w:hAnsi="Times New Roman" w:cs="Times New Roman"/>
          <w:sz w:val="24"/>
          <w:szCs w:val="24"/>
        </w:rPr>
        <w:t xml:space="preserve">and disturbing activity may also be subject to requirements under the Georgia Water Quality Control Act, O.C.G.A. § 12-5-20 </w:t>
      </w:r>
      <w:r w:rsidR="2D30037A" w:rsidRPr="4963A99F">
        <w:rPr>
          <w:rFonts w:ascii="Times New Roman" w:hAnsi="Times New Roman" w:cs="Times New Roman"/>
          <w:i/>
          <w:iCs/>
          <w:sz w:val="24"/>
          <w:szCs w:val="24"/>
        </w:rPr>
        <w:t>et seq.</w:t>
      </w:r>
      <w:r w:rsidR="7890C867" w:rsidRPr="4963A99F">
        <w:rPr>
          <w:rFonts w:ascii="Times New Roman" w:hAnsi="Times New Roman" w:cs="Times New Roman"/>
          <w:sz w:val="24"/>
          <w:szCs w:val="24"/>
        </w:rPr>
        <w:t xml:space="preserve"> (GWQCA)</w:t>
      </w:r>
      <w:r w:rsidR="41FCCAE6" w:rsidRPr="4963A99F">
        <w:rPr>
          <w:rFonts w:ascii="Times New Roman" w:hAnsi="Times New Roman" w:cs="Times New Roman"/>
          <w:sz w:val="24"/>
          <w:szCs w:val="24"/>
        </w:rPr>
        <w:t xml:space="preserve"> and federal Clean Water Act.  </w:t>
      </w:r>
      <w:r w:rsidR="41FCCAE6" w:rsidRPr="4963A99F">
        <w:rPr>
          <w:rFonts w:ascii="Times New Roman" w:hAnsi="Times New Roman" w:cs="Times New Roman"/>
          <w:i/>
          <w:iCs/>
          <w:sz w:val="24"/>
          <w:szCs w:val="24"/>
        </w:rPr>
        <w:t>See also id.</w:t>
      </w:r>
      <w:r w:rsidR="41FCCAE6" w:rsidRPr="4963A99F">
        <w:rPr>
          <w:rFonts w:ascii="Times New Roman" w:hAnsi="Times New Roman" w:cs="Times New Roman"/>
          <w:sz w:val="24"/>
          <w:szCs w:val="24"/>
        </w:rPr>
        <w:t xml:space="preserve"> at 12-7-18 (GESA does not </w:t>
      </w:r>
      <w:r w:rsidR="7A5C9E6C" w:rsidRPr="4963A99F">
        <w:rPr>
          <w:rFonts w:ascii="Times New Roman" w:hAnsi="Times New Roman" w:cs="Times New Roman"/>
          <w:sz w:val="24"/>
          <w:szCs w:val="24"/>
        </w:rPr>
        <w:t xml:space="preserve">authorize any violations of the </w:t>
      </w:r>
      <w:r w:rsidR="7890C867" w:rsidRPr="4963A99F">
        <w:rPr>
          <w:rFonts w:ascii="Times New Roman" w:hAnsi="Times New Roman" w:cs="Times New Roman"/>
          <w:sz w:val="24"/>
          <w:szCs w:val="24"/>
        </w:rPr>
        <w:t>GWQCA</w:t>
      </w:r>
      <w:r w:rsidR="7A5C9E6C" w:rsidRPr="4963A99F">
        <w:rPr>
          <w:rFonts w:ascii="Times New Roman" w:hAnsi="Times New Roman" w:cs="Times New Roman"/>
          <w:sz w:val="24"/>
          <w:szCs w:val="24"/>
        </w:rPr>
        <w:t>)</w:t>
      </w:r>
      <w:r w:rsidR="00BE650A">
        <w:rPr>
          <w:rFonts w:ascii="Times New Roman" w:hAnsi="Times New Roman" w:cs="Times New Roman"/>
          <w:sz w:val="24"/>
          <w:szCs w:val="24"/>
        </w:rPr>
        <w:t>; § 12-7-6(a)</w:t>
      </w:r>
      <w:r w:rsidR="00EB3F83">
        <w:rPr>
          <w:rFonts w:ascii="Times New Roman" w:hAnsi="Times New Roman" w:cs="Times New Roman"/>
          <w:sz w:val="24"/>
          <w:szCs w:val="24"/>
        </w:rPr>
        <w:t>(3) (reference to state general permits under GWQCA)</w:t>
      </w:r>
      <w:r w:rsidR="7A5C9E6C" w:rsidRPr="4963A99F">
        <w:rPr>
          <w:rFonts w:ascii="Times New Roman" w:hAnsi="Times New Roman" w:cs="Times New Roman"/>
          <w:sz w:val="24"/>
          <w:szCs w:val="24"/>
        </w:rPr>
        <w:t xml:space="preserve">.  </w:t>
      </w:r>
      <w:r w:rsidR="7890C867" w:rsidRPr="4963A99F">
        <w:rPr>
          <w:rFonts w:ascii="Times New Roman" w:hAnsi="Times New Roman" w:cs="Times New Roman"/>
          <w:sz w:val="24"/>
          <w:szCs w:val="24"/>
        </w:rPr>
        <w:t xml:space="preserve">The GWQCA and federal Clean Water Act require that </w:t>
      </w:r>
      <w:r w:rsidR="41F58BAD" w:rsidRPr="4963A99F">
        <w:rPr>
          <w:rFonts w:ascii="Times New Roman" w:hAnsi="Times New Roman" w:cs="Times New Roman"/>
          <w:sz w:val="24"/>
          <w:szCs w:val="24"/>
        </w:rPr>
        <w:t>land disturbing</w:t>
      </w:r>
      <w:r w:rsidR="7890C867" w:rsidRPr="4963A99F">
        <w:rPr>
          <w:rFonts w:ascii="Times New Roman" w:hAnsi="Times New Roman" w:cs="Times New Roman"/>
          <w:sz w:val="24"/>
          <w:szCs w:val="24"/>
        </w:rPr>
        <w:t xml:space="preserve"> activity </w:t>
      </w:r>
      <w:r w:rsidR="4652FF35" w:rsidRPr="4963A99F">
        <w:rPr>
          <w:rFonts w:ascii="Times New Roman" w:hAnsi="Times New Roman" w:cs="Times New Roman"/>
          <w:sz w:val="24"/>
          <w:szCs w:val="24"/>
        </w:rPr>
        <w:t xml:space="preserve">meeting certain parameters </w:t>
      </w:r>
      <w:r w:rsidR="5F520578" w:rsidRPr="4963A99F">
        <w:rPr>
          <w:rFonts w:ascii="Times New Roman" w:hAnsi="Times New Roman" w:cs="Times New Roman"/>
          <w:sz w:val="24"/>
          <w:szCs w:val="24"/>
        </w:rPr>
        <w:t xml:space="preserve">be authorized pursuant to a construction stormwater </w:t>
      </w:r>
      <w:r w:rsidR="45229047" w:rsidRPr="4963A99F">
        <w:rPr>
          <w:rFonts w:ascii="Times New Roman" w:hAnsi="Times New Roman" w:cs="Times New Roman"/>
          <w:sz w:val="24"/>
          <w:szCs w:val="24"/>
        </w:rPr>
        <w:t xml:space="preserve">NPDES </w:t>
      </w:r>
      <w:r w:rsidR="5F520578" w:rsidRPr="4963A99F">
        <w:rPr>
          <w:rFonts w:ascii="Times New Roman" w:hAnsi="Times New Roman" w:cs="Times New Roman"/>
          <w:sz w:val="24"/>
          <w:szCs w:val="24"/>
        </w:rPr>
        <w:t xml:space="preserve">permit.  </w:t>
      </w:r>
      <w:r w:rsidR="00EB3F83">
        <w:rPr>
          <w:rFonts w:ascii="Times New Roman" w:hAnsi="Times New Roman" w:cs="Times New Roman"/>
          <w:i/>
          <w:iCs/>
          <w:sz w:val="24"/>
          <w:szCs w:val="24"/>
        </w:rPr>
        <w:t xml:space="preserve">E.g., </w:t>
      </w:r>
      <w:r w:rsidR="00EB3F83">
        <w:rPr>
          <w:rFonts w:ascii="Times New Roman" w:hAnsi="Times New Roman" w:cs="Times New Roman"/>
          <w:sz w:val="24"/>
          <w:szCs w:val="24"/>
        </w:rPr>
        <w:t xml:space="preserve">§ 12-5-30(f).  </w:t>
      </w:r>
      <w:r w:rsidR="5F520578" w:rsidRPr="4963A99F">
        <w:rPr>
          <w:rFonts w:ascii="Times New Roman" w:hAnsi="Times New Roman" w:cs="Times New Roman"/>
          <w:sz w:val="24"/>
          <w:szCs w:val="24"/>
        </w:rPr>
        <w:t xml:space="preserve">Most typically, </w:t>
      </w:r>
      <w:r w:rsidR="141539FF" w:rsidRPr="4963A99F">
        <w:rPr>
          <w:rFonts w:ascii="Times New Roman" w:hAnsi="Times New Roman" w:cs="Times New Roman"/>
          <w:sz w:val="24"/>
          <w:szCs w:val="24"/>
        </w:rPr>
        <w:t>road</w:t>
      </w:r>
      <w:r w:rsidR="45229047" w:rsidRPr="4963A99F">
        <w:rPr>
          <w:rFonts w:ascii="Times New Roman" w:hAnsi="Times New Roman" w:cs="Times New Roman"/>
          <w:sz w:val="24"/>
          <w:szCs w:val="24"/>
        </w:rPr>
        <w:t xml:space="preserve"> </w:t>
      </w:r>
      <w:r w:rsidR="141539FF" w:rsidRPr="4963A99F">
        <w:rPr>
          <w:rFonts w:ascii="Times New Roman" w:hAnsi="Times New Roman" w:cs="Times New Roman"/>
          <w:sz w:val="24"/>
          <w:szCs w:val="24"/>
        </w:rPr>
        <w:t xml:space="preserve">construction work </w:t>
      </w:r>
      <w:r w:rsidR="5F520578" w:rsidRPr="4963A99F">
        <w:rPr>
          <w:rFonts w:ascii="Times New Roman" w:hAnsi="Times New Roman" w:cs="Times New Roman"/>
          <w:sz w:val="24"/>
          <w:szCs w:val="24"/>
        </w:rPr>
        <w:t xml:space="preserve">proceeds </w:t>
      </w:r>
      <w:r w:rsidR="38DE4F9E" w:rsidRPr="4963A99F">
        <w:rPr>
          <w:rFonts w:ascii="Times New Roman" w:hAnsi="Times New Roman" w:cs="Times New Roman"/>
          <w:sz w:val="24"/>
          <w:szCs w:val="24"/>
        </w:rPr>
        <w:t>under GAR</w:t>
      </w:r>
      <w:r w:rsidR="660B6270" w:rsidRPr="4963A99F">
        <w:rPr>
          <w:rFonts w:ascii="Times New Roman" w:hAnsi="Times New Roman" w:cs="Times New Roman"/>
          <w:sz w:val="24"/>
          <w:szCs w:val="24"/>
        </w:rPr>
        <w:t xml:space="preserve">100002, </w:t>
      </w:r>
      <w:r w:rsidR="43B37E43" w:rsidRPr="4963A99F">
        <w:rPr>
          <w:rFonts w:ascii="Times New Roman" w:hAnsi="Times New Roman" w:cs="Times New Roman"/>
          <w:sz w:val="24"/>
          <w:szCs w:val="24"/>
        </w:rPr>
        <w:t xml:space="preserve">the </w:t>
      </w:r>
      <w:r w:rsidR="6F269C64" w:rsidRPr="4963A99F">
        <w:rPr>
          <w:rFonts w:ascii="Times New Roman" w:hAnsi="Times New Roman" w:cs="Times New Roman"/>
          <w:sz w:val="24"/>
          <w:szCs w:val="24"/>
        </w:rPr>
        <w:t xml:space="preserve">NPDES </w:t>
      </w:r>
      <w:r w:rsidR="43B37E43" w:rsidRPr="4963A99F">
        <w:rPr>
          <w:rFonts w:ascii="Times New Roman" w:hAnsi="Times New Roman" w:cs="Times New Roman"/>
          <w:sz w:val="24"/>
          <w:szCs w:val="24"/>
        </w:rPr>
        <w:t>Construction General</w:t>
      </w:r>
      <w:r w:rsidR="141539FF" w:rsidRPr="4963A99F">
        <w:rPr>
          <w:rFonts w:ascii="Times New Roman" w:hAnsi="Times New Roman" w:cs="Times New Roman"/>
          <w:sz w:val="24"/>
          <w:szCs w:val="24"/>
        </w:rPr>
        <w:t xml:space="preserve"> Stormwater</w:t>
      </w:r>
      <w:r w:rsidR="43B37E43" w:rsidRPr="4963A99F">
        <w:rPr>
          <w:rFonts w:ascii="Times New Roman" w:hAnsi="Times New Roman" w:cs="Times New Roman"/>
          <w:sz w:val="24"/>
          <w:szCs w:val="24"/>
        </w:rPr>
        <w:t xml:space="preserve"> Permit for Infrastructure Construction Projects (Permit).  </w:t>
      </w:r>
    </w:p>
    <w:p w14:paraId="59F8F660" w14:textId="0DC04F07" w:rsidR="00FA2B26" w:rsidRPr="00FA2B26" w:rsidRDefault="00FA2B26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Construction Stormwater General Permit</w:t>
      </w:r>
    </w:p>
    <w:p w14:paraId="40BFCF30" w14:textId="61B6D46A" w:rsidR="0032689D" w:rsidRDefault="00216D31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532A97">
        <w:rPr>
          <w:rFonts w:ascii="Times New Roman" w:hAnsi="Times New Roman" w:cs="Times New Roman"/>
          <w:sz w:val="24"/>
          <w:szCs w:val="24"/>
        </w:rPr>
        <w:t xml:space="preserve">e construction general stormwater </w:t>
      </w:r>
      <w:r>
        <w:rPr>
          <w:rFonts w:ascii="Times New Roman" w:hAnsi="Times New Roman" w:cs="Times New Roman"/>
          <w:sz w:val="24"/>
          <w:szCs w:val="24"/>
        </w:rPr>
        <w:t xml:space="preserve">Permit </w:t>
      </w:r>
      <w:r w:rsidR="008D7F08">
        <w:rPr>
          <w:rFonts w:ascii="Times New Roman" w:hAnsi="Times New Roman" w:cs="Times New Roman"/>
          <w:sz w:val="24"/>
          <w:szCs w:val="24"/>
        </w:rPr>
        <w:t>mandates that a buffer variance be obtained from EPD for any work in stream buffers; in the 2018 version of the Permit this language appears in Section IV</w:t>
      </w:r>
      <w:r w:rsidR="00774FCF">
        <w:rPr>
          <w:rFonts w:ascii="Times New Roman" w:hAnsi="Times New Roman" w:cs="Times New Roman"/>
          <w:sz w:val="24"/>
          <w:szCs w:val="24"/>
        </w:rPr>
        <w:t>(i)-(ii)</w:t>
      </w:r>
      <w:r w:rsidR="008D7F08">
        <w:rPr>
          <w:rFonts w:ascii="Times New Roman" w:hAnsi="Times New Roman" w:cs="Times New Roman"/>
          <w:sz w:val="24"/>
          <w:szCs w:val="24"/>
        </w:rPr>
        <w:t>.</w:t>
      </w:r>
      <w:r w:rsidR="00BD6EFB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8D7F08">
        <w:rPr>
          <w:rFonts w:ascii="Times New Roman" w:hAnsi="Times New Roman" w:cs="Times New Roman"/>
          <w:sz w:val="24"/>
          <w:szCs w:val="24"/>
        </w:rPr>
        <w:t xml:space="preserve">  </w:t>
      </w:r>
      <w:r w:rsidR="00C463B8">
        <w:rPr>
          <w:rFonts w:ascii="Times New Roman" w:hAnsi="Times New Roman" w:cs="Times New Roman"/>
          <w:sz w:val="24"/>
          <w:szCs w:val="24"/>
        </w:rPr>
        <w:t xml:space="preserve">This is consistent with GESA, which </w:t>
      </w:r>
      <w:r w:rsidR="00C51F59">
        <w:rPr>
          <w:rFonts w:ascii="Times New Roman" w:hAnsi="Times New Roman" w:cs="Times New Roman"/>
          <w:sz w:val="24"/>
          <w:szCs w:val="24"/>
        </w:rPr>
        <w:t>requires</w:t>
      </w:r>
      <w:r w:rsidR="0032689D">
        <w:rPr>
          <w:rFonts w:ascii="Times New Roman" w:hAnsi="Times New Roman" w:cs="Times New Roman"/>
          <w:sz w:val="24"/>
          <w:szCs w:val="24"/>
        </w:rPr>
        <w:t xml:space="preserve"> that GDOT (and its contractors) create and maintain compliance with an </w:t>
      </w:r>
      <w:r w:rsidR="1D9C3D3F">
        <w:rPr>
          <w:rFonts w:ascii="Times New Roman" w:hAnsi="Times New Roman" w:cs="Times New Roman"/>
          <w:sz w:val="24"/>
          <w:szCs w:val="24"/>
        </w:rPr>
        <w:t>E</w:t>
      </w:r>
      <w:r w:rsidR="0032689D">
        <w:rPr>
          <w:rFonts w:ascii="Times New Roman" w:hAnsi="Times New Roman" w:cs="Times New Roman"/>
          <w:sz w:val="24"/>
          <w:szCs w:val="24"/>
        </w:rPr>
        <w:t>rosion</w:t>
      </w:r>
      <w:r w:rsidR="6D7C18FD">
        <w:rPr>
          <w:rFonts w:ascii="Times New Roman" w:hAnsi="Times New Roman" w:cs="Times New Roman"/>
          <w:sz w:val="24"/>
          <w:szCs w:val="24"/>
        </w:rPr>
        <w:t>,</w:t>
      </w:r>
      <w:r w:rsidR="0032689D">
        <w:rPr>
          <w:rFonts w:ascii="Times New Roman" w:hAnsi="Times New Roman" w:cs="Times New Roman"/>
          <w:sz w:val="24"/>
          <w:szCs w:val="24"/>
        </w:rPr>
        <w:t xml:space="preserve">  </w:t>
      </w:r>
      <w:r w:rsidR="6A85A16B">
        <w:rPr>
          <w:rFonts w:ascii="Times New Roman" w:hAnsi="Times New Roman" w:cs="Times New Roman"/>
          <w:sz w:val="24"/>
          <w:szCs w:val="24"/>
        </w:rPr>
        <w:t>S</w:t>
      </w:r>
      <w:r w:rsidR="0032689D">
        <w:rPr>
          <w:rFonts w:ascii="Times New Roman" w:hAnsi="Times New Roman" w:cs="Times New Roman"/>
          <w:sz w:val="24"/>
          <w:szCs w:val="24"/>
        </w:rPr>
        <w:t xml:space="preserve">edimentation </w:t>
      </w:r>
      <w:r w:rsidR="0937AA7E">
        <w:rPr>
          <w:rFonts w:ascii="Times New Roman" w:hAnsi="Times New Roman" w:cs="Times New Roman"/>
          <w:sz w:val="24"/>
          <w:szCs w:val="24"/>
        </w:rPr>
        <w:t xml:space="preserve">and Pollution </w:t>
      </w:r>
      <w:r w:rsidR="059491B2">
        <w:rPr>
          <w:rFonts w:ascii="Times New Roman" w:hAnsi="Times New Roman" w:cs="Times New Roman"/>
          <w:sz w:val="24"/>
          <w:szCs w:val="24"/>
        </w:rPr>
        <w:t>C</w:t>
      </w:r>
      <w:r w:rsidR="0032689D">
        <w:rPr>
          <w:rFonts w:ascii="Times New Roman" w:hAnsi="Times New Roman" w:cs="Times New Roman"/>
          <w:sz w:val="24"/>
          <w:szCs w:val="24"/>
        </w:rPr>
        <w:t xml:space="preserve">ontrol </w:t>
      </w:r>
      <w:r w:rsidR="1544A4D9">
        <w:rPr>
          <w:rFonts w:ascii="Times New Roman" w:hAnsi="Times New Roman" w:cs="Times New Roman"/>
          <w:sz w:val="24"/>
          <w:szCs w:val="24"/>
        </w:rPr>
        <w:t>P</w:t>
      </w:r>
      <w:r w:rsidR="0032689D">
        <w:rPr>
          <w:rFonts w:ascii="Times New Roman" w:hAnsi="Times New Roman" w:cs="Times New Roman"/>
          <w:sz w:val="24"/>
          <w:szCs w:val="24"/>
        </w:rPr>
        <w:t>lan</w:t>
      </w:r>
      <w:r w:rsidR="3D09FDDE">
        <w:rPr>
          <w:rFonts w:ascii="Times New Roman" w:hAnsi="Times New Roman" w:cs="Times New Roman"/>
          <w:sz w:val="24"/>
          <w:szCs w:val="24"/>
        </w:rPr>
        <w:t xml:space="preserve"> (Plan)</w:t>
      </w:r>
      <w:r w:rsidR="00D80DB8">
        <w:rPr>
          <w:rFonts w:ascii="Times New Roman" w:hAnsi="Times New Roman" w:cs="Times New Roman"/>
          <w:sz w:val="24"/>
          <w:szCs w:val="24"/>
        </w:rPr>
        <w:t>,</w:t>
      </w:r>
      <w:r w:rsidR="000357FE">
        <w:rPr>
          <w:rFonts w:ascii="Times New Roman" w:hAnsi="Times New Roman" w:cs="Times New Roman"/>
          <w:sz w:val="24"/>
          <w:szCs w:val="24"/>
        </w:rPr>
        <w:t xml:space="preserve"> including best management practices to protect water qualit</w:t>
      </w:r>
      <w:r w:rsidR="002C29A4">
        <w:rPr>
          <w:rFonts w:ascii="Times New Roman" w:hAnsi="Times New Roman" w:cs="Times New Roman"/>
          <w:sz w:val="24"/>
          <w:szCs w:val="24"/>
        </w:rPr>
        <w:t>y</w:t>
      </w:r>
      <w:r w:rsidR="00237620">
        <w:rPr>
          <w:rFonts w:ascii="Times New Roman" w:hAnsi="Times New Roman" w:cs="Times New Roman"/>
          <w:sz w:val="24"/>
          <w:szCs w:val="24"/>
        </w:rPr>
        <w:t>, and which specifically states that compliance with the GWQCA is required</w:t>
      </w:r>
      <w:r w:rsidR="000357FE">
        <w:rPr>
          <w:rFonts w:ascii="Times New Roman" w:hAnsi="Times New Roman" w:cs="Times New Roman"/>
          <w:sz w:val="24"/>
          <w:szCs w:val="24"/>
        </w:rPr>
        <w:t xml:space="preserve">.  </w:t>
      </w:r>
      <w:r w:rsidR="00237620" w:rsidRPr="0F880C4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0357FE" w:rsidRPr="0F880C49">
        <w:rPr>
          <w:rFonts w:ascii="Times New Roman" w:hAnsi="Times New Roman" w:cs="Times New Roman"/>
          <w:i/>
          <w:iCs/>
          <w:sz w:val="24"/>
          <w:szCs w:val="24"/>
        </w:rPr>
        <w:t>d.</w:t>
      </w:r>
      <w:r w:rsidR="000357FE">
        <w:rPr>
          <w:rFonts w:ascii="Times New Roman" w:hAnsi="Times New Roman" w:cs="Times New Roman"/>
          <w:sz w:val="24"/>
          <w:szCs w:val="24"/>
        </w:rPr>
        <w:t xml:space="preserve"> at </w:t>
      </w:r>
      <w:r w:rsidR="00237620">
        <w:rPr>
          <w:rFonts w:ascii="Times New Roman" w:hAnsi="Times New Roman" w:cs="Times New Roman"/>
          <w:sz w:val="24"/>
          <w:szCs w:val="24"/>
        </w:rPr>
        <w:t xml:space="preserve">§§ </w:t>
      </w:r>
      <w:r w:rsidR="000357FE">
        <w:rPr>
          <w:rFonts w:ascii="Times New Roman" w:hAnsi="Times New Roman" w:cs="Times New Roman"/>
          <w:sz w:val="24"/>
          <w:szCs w:val="24"/>
        </w:rPr>
        <w:t>12-7-7.1(e)</w:t>
      </w:r>
      <w:r w:rsidR="00237620">
        <w:rPr>
          <w:rFonts w:ascii="Times New Roman" w:hAnsi="Times New Roman" w:cs="Times New Roman"/>
          <w:sz w:val="24"/>
          <w:szCs w:val="24"/>
        </w:rPr>
        <w:t>, (g), 12-7-18.</w:t>
      </w:r>
    </w:p>
    <w:p w14:paraId="3E2D0DB7" w14:textId="1A07999B" w:rsidR="008A0D6E" w:rsidRDefault="29650952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F640102">
        <w:rPr>
          <w:rFonts w:ascii="Times New Roman" w:hAnsi="Times New Roman" w:cs="Times New Roman"/>
          <w:sz w:val="24"/>
          <w:szCs w:val="24"/>
        </w:rPr>
        <w:t xml:space="preserve">Any permittee, including GDOT, proceeding under the Permit must obtain stream buffer variances for all </w:t>
      </w:r>
      <w:r w:rsidR="779BD3BA" w:rsidRPr="0F640102">
        <w:rPr>
          <w:rFonts w:ascii="Times New Roman" w:hAnsi="Times New Roman" w:cs="Times New Roman"/>
          <w:sz w:val="24"/>
          <w:szCs w:val="24"/>
        </w:rPr>
        <w:t xml:space="preserve">land </w:t>
      </w:r>
      <w:r w:rsidR="4377F82A" w:rsidRPr="0F640102">
        <w:rPr>
          <w:rFonts w:ascii="Times New Roman" w:hAnsi="Times New Roman" w:cs="Times New Roman"/>
          <w:sz w:val="24"/>
          <w:szCs w:val="24"/>
        </w:rPr>
        <w:t>disturbing</w:t>
      </w:r>
      <w:r w:rsidRPr="0F640102">
        <w:rPr>
          <w:rFonts w:ascii="Times New Roman" w:hAnsi="Times New Roman" w:cs="Times New Roman"/>
          <w:sz w:val="24"/>
          <w:szCs w:val="24"/>
        </w:rPr>
        <w:t xml:space="preserve"> activity carried out under the Permit that disturbs the </w:t>
      </w:r>
      <w:r w:rsidR="5EBB3AA1" w:rsidRPr="0F640102">
        <w:rPr>
          <w:rFonts w:ascii="Times New Roman" w:hAnsi="Times New Roman" w:cs="Times New Roman"/>
          <w:sz w:val="24"/>
          <w:szCs w:val="24"/>
        </w:rPr>
        <w:t xml:space="preserve">25-foot or 50-foot stream </w:t>
      </w:r>
      <w:r w:rsidRPr="0F640102">
        <w:rPr>
          <w:rFonts w:ascii="Times New Roman" w:hAnsi="Times New Roman" w:cs="Times New Roman"/>
          <w:sz w:val="24"/>
          <w:szCs w:val="24"/>
        </w:rPr>
        <w:t>buffer</w:t>
      </w:r>
      <w:r w:rsidR="5EBB3AA1" w:rsidRPr="0F640102">
        <w:rPr>
          <w:rFonts w:ascii="Times New Roman" w:hAnsi="Times New Roman" w:cs="Times New Roman"/>
          <w:sz w:val="24"/>
          <w:szCs w:val="24"/>
        </w:rPr>
        <w:t xml:space="preserve">.  </w:t>
      </w:r>
      <w:r w:rsidR="5EBB3AA1" w:rsidRPr="0F640102">
        <w:rPr>
          <w:rFonts w:ascii="Times New Roman" w:hAnsi="Times New Roman" w:cs="Times New Roman"/>
          <w:i/>
          <w:iCs/>
          <w:sz w:val="24"/>
          <w:szCs w:val="24"/>
        </w:rPr>
        <w:t xml:space="preserve">See </w:t>
      </w:r>
      <w:r w:rsidR="5EBB3AA1" w:rsidRPr="0F640102">
        <w:rPr>
          <w:rFonts w:ascii="Times New Roman" w:hAnsi="Times New Roman" w:cs="Times New Roman"/>
          <w:sz w:val="24"/>
          <w:szCs w:val="24"/>
        </w:rPr>
        <w:t>2018 Permit at Section IV.</w:t>
      </w:r>
      <w:r w:rsidR="11FBDDFC" w:rsidRPr="0F640102">
        <w:rPr>
          <w:rFonts w:ascii="Times New Roman" w:hAnsi="Times New Roman" w:cs="Times New Roman"/>
          <w:sz w:val="24"/>
          <w:szCs w:val="24"/>
        </w:rPr>
        <w:t xml:space="preserve">  The Permit, however, specifically exempts </w:t>
      </w:r>
      <w:r w:rsidR="5250EF29" w:rsidRPr="0F640102">
        <w:rPr>
          <w:rFonts w:ascii="Times New Roman" w:hAnsi="Times New Roman" w:cs="Times New Roman"/>
          <w:sz w:val="24"/>
          <w:szCs w:val="24"/>
        </w:rPr>
        <w:t xml:space="preserve">from this </w:t>
      </w:r>
      <w:r w:rsidR="10B2E7A8" w:rsidRPr="0F640102">
        <w:rPr>
          <w:rFonts w:ascii="Times New Roman" w:hAnsi="Times New Roman" w:cs="Times New Roman"/>
          <w:sz w:val="24"/>
          <w:szCs w:val="24"/>
        </w:rPr>
        <w:t xml:space="preserve">variance </w:t>
      </w:r>
      <w:r w:rsidR="5250EF29" w:rsidRPr="0F640102">
        <w:rPr>
          <w:rFonts w:ascii="Times New Roman" w:hAnsi="Times New Roman" w:cs="Times New Roman"/>
          <w:sz w:val="24"/>
          <w:szCs w:val="24"/>
        </w:rPr>
        <w:t>requirement land disturbance in the stream buffer “where a roadway drainage structure must be constructed</w:t>
      </w:r>
      <w:r w:rsidR="4ADDD664" w:rsidRPr="0F640102">
        <w:rPr>
          <w:rFonts w:ascii="Times New Roman" w:hAnsi="Times New Roman" w:cs="Times New Roman"/>
          <w:sz w:val="24"/>
          <w:szCs w:val="24"/>
        </w:rPr>
        <w:t>.”</w:t>
      </w:r>
      <w:r w:rsidR="2835C6DB" w:rsidRPr="0F640102">
        <w:rPr>
          <w:rFonts w:ascii="Times New Roman" w:hAnsi="Times New Roman" w:cs="Times New Roman"/>
          <w:sz w:val="24"/>
          <w:szCs w:val="24"/>
        </w:rPr>
        <w:t xml:space="preserve">  Permit </w:t>
      </w:r>
      <w:r w:rsidR="2B523D3C" w:rsidRPr="0F640102">
        <w:rPr>
          <w:rFonts w:ascii="Times New Roman" w:hAnsi="Times New Roman" w:cs="Times New Roman"/>
          <w:sz w:val="24"/>
          <w:szCs w:val="24"/>
        </w:rPr>
        <w:t>Section IV(i</w:t>
      </w:r>
      <w:r w:rsidR="4ADDD664" w:rsidRPr="0F640102">
        <w:rPr>
          <w:rFonts w:ascii="Times New Roman" w:hAnsi="Times New Roman" w:cs="Times New Roman"/>
          <w:sz w:val="24"/>
          <w:szCs w:val="24"/>
        </w:rPr>
        <w:t>)-(i</w:t>
      </w:r>
      <w:r w:rsidR="2835C6DB" w:rsidRPr="0F640102">
        <w:rPr>
          <w:rFonts w:ascii="Times New Roman" w:hAnsi="Times New Roman" w:cs="Times New Roman"/>
          <w:sz w:val="24"/>
          <w:szCs w:val="24"/>
        </w:rPr>
        <w:t>i).</w:t>
      </w:r>
      <w:r w:rsidR="04854B5B" w:rsidRPr="0F640102">
        <w:rPr>
          <w:rFonts w:ascii="Times New Roman" w:hAnsi="Times New Roman" w:cs="Times New Roman"/>
          <w:sz w:val="24"/>
          <w:szCs w:val="24"/>
        </w:rPr>
        <w:t xml:space="preserve">  </w:t>
      </w:r>
      <w:r w:rsidR="008948DE">
        <w:rPr>
          <w:rFonts w:ascii="Times New Roman" w:hAnsi="Times New Roman" w:cs="Times New Roman"/>
          <w:sz w:val="24"/>
          <w:szCs w:val="24"/>
        </w:rPr>
        <w:t xml:space="preserve">Because the Permit </w:t>
      </w:r>
      <w:r w:rsidR="004E4F3E">
        <w:rPr>
          <w:rFonts w:ascii="Times New Roman" w:hAnsi="Times New Roman" w:cs="Times New Roman"/>
          <w:sz w:val="24"/>
          <w:szCs w:val="24"/>
        </w:rPr>
        <w:t xml:space="preserve">also references the requirements of GESA, the </w:t>
      </w:r>
      <w:r w:rsidR="00BE106C">
        <w:rPr>
          <w:rFonts w:ascii="Times New Roman" w:hAnsi="Times New Roman" w:cs="Times New Roman"/>
          <w:sz w:val="24"/>
          <w:szCs w:val="24"/>
        </w:rPr>
        <w:t xml:space="preserve">definition of “roadway drainage structure” </w:t>
      </w:r>
      <w:r w:rsidR="007930C1">
        <w:rPr>
          <w:rFonts w:ascii="Times New Roman" w:hAnsi="Times New Roman" w:cs="Times New Roman"/>
          <w:sz w:val="24"/>
          <w:szCs w:val="24"/>
        </w:rPr>
        <w:t>in that statute applies</w:t>
      </w:r>
      <w:r w:rsidR="00BE106C">
        <w:rPr>
          <w:rFonts w:ascii="Times New Roman" w:hAnsi="Times New Roman" w:cs="Times New Roman"/>
          <w:sz w:val="24"/>
          <w:szCs w:val="24"/>
        </w:rPr>
        <w:t xml:space="preserve">.  </w:t>
      </w:r>
      <w:r w:rsidR="007930C1" w:rsidRPr="007930C1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="007930C1">
        <w:rPr>
          <w:rFonts w:ascii="Times New Roman" w:hAnsi="Times New Roman" w:cs="Times New Roman"/>
          <w:sz w:val="24"/>
          <w:szCs w:val="24"/>
        </w:rPr>
        <w:t xml:space="preserve"> </w:t>
      </w:r>
      <w:r w:rsidR="008A0D6E">
        <w:rPr>
          <w:rFonts w:ascii="Times New Roman" w:hAnsi="Times New Roman" w:cs="Times New Roman"/>
          <w:i/>
          <w:iCs/>
          <w:sz w:val="24"/>
          <w:szCs w:val="24"/>
        </w:rPr>
        <w:t>id.</w:t>
      </w:r>
      <w:r w:rsidR="008A0D6E">
        <w:rPr>
          <w:rFonts w:ascii="Times New Roman" w:hAnsi="Times New Roman" w:cs="Times New Roman"/>
          <w:sz w:val="24"/>
          <w:szCs w:val="24"/>
        </w:rPr>
        <w:t xml:space="preserve">; </w:t>
      </w:r>
      <w:r w:rsidR="008A0D6E">
        <w:rPr>
          <w:rFonts w:ascii="Times New Roman" w:hAnsi="Times New Roman" w:cs="Times New Roman"/>
          <w:i/>
          <w:iCs/>
          <w:sz w:val="24"/>
          <w:szCs w:val="24"/>
        </w:rPr>
        <w:t xml:space="preserve">see also </w:t>
      </w:r>
      <w:r w:rsidR="00BE106C" w:rsidRPr="007930C1">
        <w:rPr>
          <w:rFonts w:ascii="Times New Roman" w:hAnsi="Times New Roman" w:cs="Times New Roman"/>
          <w:sz w:val="24"/>
          <w:szCs w:val="24"/>
        </w:rPr>
        <w:t>O</w:t>
      </w:r>
      <w:r w:rsidR="00BE106C">
        <w:rPr>
          <w:rFonts w:ascii="Times New Roman" w:hAnsi="Times New Roman" w:cs="Times New Roman"/>
          <w:sz w:val="24"/>
          <w:szCs w:val="24"/>
        </w:rPr>
        <w:t xml:space="preserve">.C.G.A. § 12-7-3(13).  </w:t>
      </w:r>
      <w:r w:rsidR="009B0B80">
        <w:rPr>
          <w:rFonts w:ascii="Times New Roman" w:hAnsi="Times New Roman" w:cs="Times New Roman"/>
          <w:sz w:val="24"/>
          <w:szCs w:val="24"/>
        </w:rPr>
        <w:t xml:space="preserve">Further, </w:t>
      </w:r>
      <w:r w:rsidR="00997965">
        <w:rPr>
          <w:rFonts w:ascii="Times New Roman" w:hAnsi="Times New Roman" w:cs="Times New Roman"/>
          <w:sz w:val="24"/>
          <w:szCs w:val="24"/>
        </w:rPr>
        <w:t xml:space="preserve">in the definition of </w:t>
      </w:r>
      <w:r w:rsidR="04854B5B" w:rsidRPr="0F640102">
        <w:rPr>
          <w:rFonts w:ascii="Times New Roman" w:hAnsi="Times New Roman" w:cs="Times New Roman"/>
          <w:sz w:val="24"/>
          <w:szCs w:val="24"/>
        </w:rPr>
        <w:t>“roadway projects</w:t>
      </w:r>
      <w:r w:rsidR="00997965">
        <w:rPr>
          <w:rFonts w:ascii="Times New Roman" w:hAnsi="Times New Roman" w:cs="Times New Roman"/>
          <w:sz w:val="24"/>
          <w:szCs w:val="24"/>
        </w:rPr>
        <w:t xml:space="preserve">,” “traveled ways” are described to include </w:t>
      </w:r>
      <w:r w:rsidR="04854B5B" w:rsidRPr="0F640102">
        <w:rPr>
          <w:rFonts w:ascii="Times New Roman" w:hAnsi="Times New Roman" w:cs="Times New Roman"/>
          <w:sz w:val="24"/>
          <w:szCs w:val="24"/>
        </w:rPr>
        <w:t xml:space="preserve">roads, sidewalks, paths, trails, </w:t>
      </w:r>
      <w:r w:rsidR="00CF1459">
        <w:rPr>
          <w:rFonts w:ascii="Times New Roman" w:hAnsi="Times New Roman" w:cs="Times New Roman"/>
          <w:sz w:val="24"/>
          <w:szCs w:val="24"/>
        </w:rPr>
        <w:t xml:space="preserve">and </w:t>
      </w:r>
      <w:r w:rsidR="04854B5B" w:rsidRPr="0F640102">
        <w:rPr>
          <w:rFonts w:ascii="Times New Roman" w:hAnsi="Times New Roman" w:cs="Times New Roman"/>
          <w:sz w:val="24"/>
          <w:szCs w:val="24"/>
        </w:rPr>
        <w:t>airport runways and taxiways.</w:t>
      </w:r>
      <w:r w:rsidR="6D935726" w:rsidRPr="0F640102">
        <w:rPr>
          <w:rFonts w:ascii="Times New Roman" w:hAnsi="Times New Roman" w:cs="Times New Roman"/>
          <w:sz w:val="24"/>
          <w:szCs w:val="24"/>
        </w:rPr>
        <w:t xml:space="preserve">  Permit I.B.3</w:t>
      </w:r>
      <w:r w:rsidR="00DE08CF">
        <w:rPr>
          <w:rFonts w:ascii="Times New Roman" w:hAnsi="Times New Roman" w:cs="Times New Roman"/>
          <w:sz w:val="24"/>
          <w:szCs w:val="24"/>
        </w:rPr>
        <w:t>6</w:t>
      </w:r>
      <w:r w:rsidR="008A0D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867F6" w14:textId="77777777" w:rsidR="004E068A" w:rsidRDefault="004E068A" w:rsidP="00C02B0F">
      <w:pPr>
        <w:spacing w:after="120" w:line="6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8A3CEC" w14:textId="250AE6E3" w:rsidR="00DD57FA" w:rsidRDefault="0066157F" w:rsidP="00C02B0F">
      <w:pPr>
        <w:spacing w:after="120" w:line="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Applying the Roadway Drainage Structure Exemption</w:t>
      </w:r>
    </w:p>
    <w:p w14:paraId="0C70852E" w14:textId="0045197F" w:rsidR="0066157F" w:rsidRDefault="00BF078A" w:rsidP="00C02B0F">
      <w:pPr>
        <w:spacing w:after="120" w:line="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Applying this legal framework to individual projects can be challenging.  Depending on</w:t>
      </w:r>
      <w:r w:rsidR="004A1F8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stream channel, </w:t>
      </w:r>
      <w:r w:rsidR="004A1F8A">
        <w:rPr>
          <w:rFonts w:ascii="Times New Roman" w:hAnsi="Times New Roman" w:cs="Times New Roman"/>
          <w:sz w:val="24"/>
          <w:szCs w:val="24"/>
        </w:rPr>
        <w:t xml:space="preserve">location of the </w:t>
      </w:r>
      <w:r w:rsidR="00ED6FA6">
        <w:rPr>
          <w:rFonts w:ascii="Times New Roman" w:hAnsi="Times New Roman" w:cs="Times New Roman"/>
          <w:sz w:val="24"/>
          <w:szCs w:val="24"/>
        </w:rPr>
        <w:t xml:space="preserve">road project, </w:t>
      </w:r>
      <w:r w:rsidR="004A1F8A">
        <w:rPr>
          <w:rFonts w:ascii="Times New Roman" w:hAnsi="Times New Roman" w:cs="Times New Roman"/>
          <w:sz w:val="24"/>
          <w:szCs w:val="24"/>
        </w:rPr>
        <w:t xml:space="preserve">type of drainage structure, </w:t>
      </w:r>
      <w:r w:rsidR="00ED6FA6">
        <w:rPr>
          <w:rFonts w:ascii="Times New Roman" w:hAnsi="Times New Roman" w:cs="Times New Roman"/>
          <w:sz w:val="24"/>
          <w:szCs w:val="24"/>
        </w:rPr>
        <w:t xml:space="preserve">and other topographical and physical features, </w:t>
      </w:r>
      <w:r w:rsidR="0031623E">
        <w:rPr>
          <w:rFonts w:ascii="Times New Roman" w:hAnsi="Times New Roman" w:cs="Times New Roman"/>
          <w:sz w:val="24"/>
          <w:szCs w:val="24"/>
        </w:rPr>
        <w:t>the form and structure of th</w:t>
      </w:r>
      <w:r w:rsidR="000F2F89">
        <w:rPr>
          <w:rFonts w:ascii="Times New Roman" w:hAnsi="Times New Roman" w:cs="Times New Roman"/>
          <w:sz w:val="24"/>
          <w:szCs w:val="24"/>
        </w:rPr>
        <w:t>e</w:t>
      </w:r>
      <w:r w:rsidR="0031623E">
        <w:rPr>
          <w:rFonts w:ascii="Times New Roman" w:hAnsi="Times New Roman" w:cs="Times New Roman"/>
          <w:sz w:val="24"/>
          <w:szCs w:val="24"/>
        </w:rPr>
        <w:t xml:space="preserve"> roadway and associated </w:t>
      </w:r>
      <w:r w:rsidR="00FE4EEE">
        <w:rPr>
          <w:rFonts w:ascii="Times New Roman" w:hAnsi="Times New Roman" w:cs="Times New Roman"/>
          <w:sz w:val="24"/>
          <w:szCs w:val="24"/>
        </w:rPr>
        <w:t xml:space="preserve">drainage structures will vary.  This may mean that some </w:t>
      </w:r>
      <w:r w:rsidR="0024343C">
        <w:rPr>
          <w:rFonts w:ascii="Times New Roman" w:hAnsi="Times New Roman" w:cs="Times New Roman"/>
          <w:sz w:val="24"/>
          <w:szCs w:val="24"/>
        </w:rPr>
        <w:t xml:space="preserve">land disturbing activity is exempt from the buffer variance requirement because it is part of roadway drainage structure construction, while other associated activity is not exempt.  </w:t>
      </w:r>
      <w:r w:rsidR="00FE4EEE">
        <w:rPr>
          <w:rFonts w:ascii="Times New Roman" w:hAnsi="Times New Roman" w:cs="Times New Roman"/>
          <w:sz w:val="24"/>
          <w:szCs w:val="24"/>
        </w:rPr>
        <w:t xml:space="preserve">This </w:t>
      </w:r>
      <w:r w:rsidR="009E2FF1">
        <w:rPr>
          <w:rFonts w:ascii="Times New Roman" w:hAnsi="Times New Roman" w:cs="Times New Roman"/>
          <w:sz w:val="24"/>
          <w:szCs w:val="24"/>
        </w:rPr>
        <w:t>document</w:t>
      </w:r>
      <w:r w:rsidR="00FE4EEE">
        <w:rPr>
          <w:rFonts w:ascii="Times New Roman" w:hAnsi="Times New Roman" w:cs="Times New Roman"/>
          <w:sz w:val="24"/>
          <w:szCs w:val="24"/>
        </w:rPr>
        <w:t xml:space="preserve"> sets out guidance for determining</w:t>
      </w:r>
      <w:r w:rsidR="00433F33" w:rsidRPr="00433F33">
        <w:rPr>
          <w:rFonts w:ascii="Times New Roman" w:hAnsi="Times New Roman" w:cs="Times New Roman"/>
          <w:sz w:val="24"/>
          <w:szCs w:val="24"/>
        </w:rPr>
        <w:t xml:space="preserve"> the </w:t>
      </w:r>
      <w:r w:rsidR="001175C4">
        <w:rPr>
          <w:rFonts w:ascii="Times New Roman" w:hAnsi="Times New Roman" w:cs="Times New Roman"/>
          <w:sz w:val="24"/>
          <w:szCs w:val="24"/>
        </w:rPr>
        <w:t>typical</w:t>
      </w:r>
      <w:r w:rsidR="00433F33" w:rsidRPr="00433F33">
        <w:rPr>
          <w:rFonts w:ascii="Times New Roman" w:hAnsi="Times New Roman" w:cs="Times New Roman"/>
          <w:sz w:val="24"/>
          <w:szCs w:val="24"/>
        </w:rPr>
        <w:t xml:space="preserve"> amount of area necessary to construct a roadway drainage structure and</w:t>
      </w:r>
      <w:r w:rsidR="0024343C">
        <w:rPr>
          <w:rFonts w:ascii="Times New Roman" w:hAnsi="Times New Roman" w:cs="Times New Roman"/>
          <w:sz w:val="24"/>
          <w:szCs w:val="24"/>
        </w:rPr>
        <w:t xml:space="preserve"> to</w:t>
      </w:r>
      <w:r w:rsidR="00433F33" w:rsidRPr="00433F33">
        <w:rPr>
          <w:rFonts w:ascii="Times New Roman" w:hAnsi="Times New Roman" w:cs="Times New Roman"/>
          <w:sz w:val="24"/>
          <w:szCs w:val="24"/>
        </w:rPr>
        <w:t xml:space="preserve"> facilitate the determination of what</w:t>
      </w:r>
      <w:r w:rsidR="00302455">
        <w:rPr>
          <w:rFonts w:ascii="Times New Roman" w:hAnsi="Times New Roman" w:cs="Times New Roman"/>
          <w:sz w:val="24"/>
          <w:szCs w:val="24"/>
        </w:rPr>
        <w:t xml:space="preserve"> type of</w:t>
      </w:r>
      <w:r w:rsidR="00433F33" w:rsidRPr="00433F33">
        <w:rPr>
          <w:rFonts w:ascii="Times New Roman" w:hAnsi="Times New Roman" w:cs="Times New Roman"/>
          <w:sz w:val="24"/>
          <w:szCs w:val="24"/>
        </w:rPr>
        <w:t xml:space="preserve"> land disturbing activities are exempt from state mandated buffer requirements.</w:t>
      </w:r>
    </w:p>
    <w:p w14:paraId="50518639" w14:textId="4B2F1C04" w:rsidR="0059115D" w:rsidRPr="008D660B" w:rsidRDefault="00B721B3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12B18BE9">
        <w:rPr>
          <w:rFonts w:ascii="Times New Roman" w:hAnsi="Times New Roman" w:cs="Times New Roman"/>
          <w:sz w:val="24"/>
          <w:szCs w:val="24"/>
        </w:rPr>
        <w:t>A</w:t>
      </w:r>
      <w:r w:rsidR="0059115D" w:rsidRPr="12B18BE9">
        <w:rPr>
          <w:rFonts w:ascii="Times New Roman" w:hAnsi="Times New Roman" w:cs="Times New Roman"/>
          <w:sz w:val="24"/>
          <w:szCs w:val="24"/>
        </w:rPr>
        <w:t>ny stream crossing</w:t>
      </w:r>
      <w:r w:rsidRPr="12B18BE9">
        <w:rPr>
          <w:rFonts w:ascii="Times New Roman" w:hAnsi="Times New Roman" w:cs="Times New Roman"/>
          <w:sz w:val="24"/>
          <w:szCs w:val="24"/>
        </w:rPr>
        <w:t xml:space="preserve"> structure</w:t>
      </w:r>
      <w:r w:rsidR="00E5601D" w:rsidRPr="12B18BE9">
        <w:rPr>
          <w:rFonts w:ascii="Times New Roman" w:hAnsi="Times New Roman" w:cs="Times New Roman"/>
          <w:sz w:val="24"/>
          <w:szCs w:val="24"/>
        </w:rPr>
        <w:t xml:space="preserve">, i.e., a bridge, </w:t>
      </w:r>
      <w:r w:rsidR="000B4326" w:rsidRPr="12B18BE9">
        <w:rPr>
          <w:rFonts w:ascii="Times New Roman" w:hAnsi="Times New Roman" w:cs="Times New Roman"/>
          <w:sz w:val="24"/>
          <w:szCs w:val="24"/>
        </w:rPr>
        <w:t xml:space="preserve">necessarily will involve some roadway drainage </w:t>
      </w:r>
      <w:r w:rsidR="00E5601D" w:rsidRPr="12B18BE9">
        <w:rPr>
          <w:rFonts w:ascii="Times New Roman" w:hAnsi="Times New Roman" w:cs="Times New Roman"/>
          <w:sz w:val="24"/>
          <w:szCs w:val="24"/>
        </w:rPr>
        <w:t>structure</w:t>
      </w:r>
      <w:r w:rsidRPr="12B18BE9">
        <w:rPr>
          <w:rFonts w:ascii="Times New Roman" w:hAnsi="Times New Roman" w:cs="Times New Roman"/>
          <w:sz w:val="24"/>
          <w:szCs w:val="24"/>
        </w:rPr>
        <w:t xml:space="preserve"> construction</w:t>
      </w:r>
      <w:r w:rsidR="00E5601D" w:rsidRPr="12B18BE9">
        <w:rPr>
          <w:rFonts w:ascii="Times New Roman" w:hAnsi="Times New Roman" w:cs="Times New Roman"/>
          <w:sz w:val="24"/>
          <w:szCs w:val="24"/>
        </w:rPr>
        <w:t xml:space="preserve"> within the buffer </w:t>
      </w:r>
      <w:r w:rsidRPr="12B18BE9">
        <w:rPr>
          <w:rFonts w:ascii="Times New Roman" w:hAnsi="Times New Roman" w:cs="Times New Roman"/>
          <w:sz w:val="24"/>
          <w:szCs w:val="24"/>
        </w:rPr>
        <w:t xml:space="preserve">and for some amount of the road as it approaches the </w:t>
      </w:r>
      <w:r w:rsidR="00234371" w:rsidRPr="12B18BE9">
        <w:rPr>
          <w:rFonts w:ascii="Times New Roman" w:hAnsi="Times New Roman" w:cs="Times New Roman"/>
          <w:sz w:val="24"/>
          <w:szCs w:val="24"/>
        </w:rPr>
        <w:t xml:space="preserve">stream.  In addition, to construct the roadway drainage structure </w:t>
      </w:r>
      <w:r w:rsidR="00E222C7" w:rsidRPr="12B18BE9">
        <w:rPr>
          <w:rFonts w:ascii="Times New Roman" w:hAnsi="Times New Roman" w:cs="Times New Roman"/>
          <w:sz w:val="24"/>
          <w:szCs w:val="24"/>
        </w:rPr>
        <w:t>may trigger the need to relocate existing structures or</w:t>
      </w:r>
      <w:r w:rsidR="00234371" w:rsidRPr="12B18BE9">
        <w:rPr>
          <w:rFonts w:ascii="Times New Roman" w:hAnsi="Times New Roman" w:cs="Times New Roman"/>
          <w:sz w:val="24"/>
          <w:szCs w:val="24"/>
        </w:rPr>
        <w:t xml:space="preserve"> utilities</w:t>
      </w:r>
      <w:r w:rsidR="005901AE" w:rsidRPr="12B18BE9">
        <w:rPr>
          <w:rFonts w:ascii="Times New Roman" w:hAnsi="Times New Roman" w:cs="Times New Roman"/>
          <w:sz w:val="24"/>
          <w:szCs w:val="24"/>
        </w:rPr>
        <w:t xml:space="preserve">.  </w:t>
      </w:r>
      <w:r w:rsidR="00642694" w:rsidRPr="12B18BE9">
        <w:rPr>
          <w:rFonts w:ascii="Times New Roman" w:hAnsi="Times New Roman" w:cs="Times New Roman"/>
          <w:sz w:val="24"/>
          <w:szCs w:val="24"/>
        </w:rPr>
        <w:t xml:space="preserve">That work—the roadway drainage structure construction and the land disturbing activities required to remove existing </w:t>
      </w:r>
      <w:r w:rsidR="00B07ADB" w:rsidRPr="12B18BE9">
        <w:rPr>
          <w:rFonts w:ascii="Times New Roman" w:hAnsi="Times New Roman" w:cs="Times New Roman"/>
          <w:sz w:val="24"/>
          <w:szCs w:val="24"/>
        </w:rPr>
        <w:t xml:space="preserve">utilities or structures to accommodate a roadway drainage structure—is </w:t>
      </w:r>
      <w:r w:rsidR="004000FD" w:rsidRPr="12B18BE9">
        <w:rPr>
          <w:rFonts w:ascii="Times New Roman" w:hAnsi="Times New Roman" w:cs="Times New Roman"/>
          <w:sz w:val="24"/>
          <w:szCs w:val="24"/>
        </w:rPr>
        <w:lastRenderedPageBreak/>
        <w:t xml:space="preserve">exempt from </w:t>
      </w:r>
      <w:r w:rsidR="004C0CAD" w:rsidRPr="12B18BE9">
        <w:rPr>
          <w:rFonts w:ascii="Times New Roman" w:hAnsi="Times New Roman" w:cs="Times New Roman"/>
          <w:sz w:val="24"/>
          <w:szCs w:val="24"/>
        </w:rPr>
        <w:t xml:space="preserve">the stream buffer variance requirement.  </w:t>
      </w:r>
      <w:r w:rsidR="00B8462D" w:rsidRPr="12B18BE9">
        <w:rPr>
          <w:rFonts w:ascii="Times New Roman" w:hAnsi="Times New Roman" w:cs="Times New Roman"/>
          <w:sz w:val="24"/>
          <w:szCs w:val="24"/>
        </w:rPr>
        <w:t xml:space="preserve">Other aspects of </w:t>
      </w:r>
      <w:r w:rsidR="004000FD" w:rsidRPr="12B18BE9">
        <w:rPr>
          <w:rFonts w:ascii="Times New Roman" w:hAnsi="Times New Roman" w:cs="Times New Roman"/>
          <w:sz w:val="24"/>
          <w:szCs w:val="24"/>
        </w:rPr>
        <w:t>constructing or expanding a road or stream crossing structure</w:t>
      </w:r>
      <w:r w:rsidR="00B815C8" w:rsidRPr="12B18BE9">
        <w:rPr>
          <w:rFonts w:ascii="Times New Roman" w:hAnsi="Times New Roman" w:cs="Times New Roman"/>
          <w:sz w:val="24"/>
          <w:szCs w:val="24"/>
        </w:rPr>
        <w:t xml:space="preserve">—such as constructing the </w:t>
      </w:r>
      <w:r w:rsidR="0080226A" w:rsidRPr="12B18BE9">
        <w:rPr>
          <w:rFonts w:ascii="Times New Roman" w:hAnsi="Times New Roman" w:cs="Times New Roman"/>
          <w:sz w:val="24"/>
          <w:szCs w:val="24"/>
        </w:rPr>
        <w:t xml:space="preserve">new, </w:t>
      </w:r>
      <w:r w:rsidR="00B815C8" w:rsidRPr="12B18BE9">
        <w:rPr>
          <w:rFonts w:ascii="Times New Roman" w:hAnsi="Times New Roman" w:cs="Times New Roman"/>
          <w:sz w:val="24"/>
          <w:szCs w:val="24"/>
        </w:rPr>
        <w:t>relocated utility trench—</w:t>
      </w:r>
      <w:r w:rsidR="004000FD" w:rsidRPr="12B18BE9">
        <w:rPr>
          <w:rFonts w:ascii="Times New Roman" w:hAnsi="Times New Roman" w:cs="Times New Roman"/>
          <w:sz w:val="24"/>
          <w:szCs w:val="24"/>
        </w:rPr>
        <w:t>are</w:t>
      </w:r>
      <w:r w:rsidR="00B815C8" w:rsidRPr="12B18BE9">
        <w:rPr>
          <w:rFonts w:ascii="Times New Roman" w:hAnsi="Times New Roman" w:cs="Times New Roman"/>
          <w:sz w:val="24"/>
          <w:szCs w:val="24"/>
        </w:rPr>
        <w:t xml:space="preserve"> </w:t>
      </w:r>
      <w:r w:rsidR="004000FD" w:rsidRPr="12B18BE9">
        <w:rPr>
          <w:rFonts w:ascii="Times New Roman" w:hAnsi="Times New Roman" w:cs="Times New Roman"/>
          <w:sz w:val="24"/>
          <w:szCs w:val="24"/>
        </w:rPr>
        <w:t xml:space="preserve">unrelated to the construction of the roadway drainage structure and, thus, are </w:t>
      </w:r>
      <w:r w:rsidR="004000FD" w:rsidRPr="12B18BE9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="004000FD" w:rsidRPr="12B18BE9">
        <w:rPr>
          <w:rFonts w:ascii="Times New Roman" w:hAnsi="Times New Roman" w:cs="Times New Roman"/>
          <w:sz w:val="24"/>
          <w:szCs w:val="24"/>
        </w:rPr>
        <w:t xml:space="preserve"> exempt from the buffer variance requirement.</w:t>
      </w:r>
      <w:r w:rsidR="00BA5E13" w:rsidRPr="12B18BE9">
        <w:rPr>
          <w:rFonts w:ascii="Times New Roman" w:hAnsi="Times New Roman" w:cs="Times New Roman"/>
          <w:sz w:val="24"/>
          <w:szCs w:val="24"/>
        </w:rPr>
        <w:t xml:space="preserve">  Ga. Comp. R. and Regs. 391-3-7-.05(1)(c); 391-3-7-.11(1)(e)</w:t>
      </w:r>
      <w:r w:rsidR="006B1130" w:rsidRPr="12B18BE9">
        <w:rPr>
          <w:rFonts w:ascii="Times New Roman" w:hAnsi="Times New Roman" w:cs="Times New Roman"/>
          <w:sz w:val="24"/>
          <w:szCs w:val="24"/>
        </w:rPr>
        <w:t>.</w:t>
      </w:r>
      <w:r w:rsidR="004000FD" w:rsidRPr="12B18B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6173B4" w14:textId="7C904A39" w:rsidR="007E764E" w:rsidRPr="009A4A58" w:rsidRDefault="006D4CB5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F880C49">
        <w:rPr>
          <w:rFonts w:ascii="Times New Roman" w:hAnsi="Times New Roman" w:cs="Times New Roman"/>
          <w:sz w:val="24"/>
          <w:szCs w:val="24"/>
        </w:rPr>
        <w:t xml:space="preserve">Based on EPD’s experience in reviewing and assessing stream buffer variance </w:t>
      </w:r>
      <w:r w:rsidR="006B1130" w:rsidRPr="0F880C49">
        <w:rPr>
          <w:rFonts w:ascii="Times New Roman" w:hAnsi="Times New Roman" w:cs="Times New Roman"/>
          <w:sz w:val="24"/>
          <w:szCs w:val="24"/>
        </w:rPr>
        <w:t>applications</w:t>
      </w:r>
      <w:r w:rsidRPr="0F880C49">
        <w:rPr>
          <w:rFonts w:ascii="Times New Roman" w:hAnsi="Times New Roman" w:cs="Times New Roman"/>
          <w:sz w:val="24"/>
          <w:szCs w:val="24"/>
        </w:rPr>
        <w:t xml:space="preserve"> and road construction projects, a</w:t>
      </w:r>
      <w:r w:rsidR="004858DC" w:rsidRPr="0F880C49">
        <w:rPr>
          <w:rFonts w:ascii="Times New Roman" w:hAnsi="Times New Roman" w:cs="Times New Roman"/>
          <w:sz w:val="24"/>
          <w:szCs w:val="24"/>
        </w:rPr>
        <w:t xml:space="preserve">long with input from stakeholders, EPD has assessed the </w:t>
      </w:r>
      <w:r w:rsidR="002B229F" w:rsidRPr="0F880C49">
        <w:rPr>
          <w:rFonts w:ascii="Times New Roman" w:hAnsi="Times New Roman" w:cs="Times New Roman"/>
          <w:sz w:val="24"/>
          <w:szCs w:val="24"/>
        </w:rPr>
        <w:t>area</w:t>
      </w:r>
      <w:r w:rsidR="007A2C7B" w:rsidRPr="0F880C49">
        <w:rPr>
          <w:rFonts w:ascii="Times New Roman" w:hAnsi="Times New Roman" w:cs="Times New Roman"/>
          <w:sz w:val="24"/>
          <w:szCs w:val="24"/>
        </w:rPr>
        <w:t xml:space="preserve"> </w:t>
      </w:r>
      <w:r w:rsidR="00BB5EF3" w:rsidRPr="0F880C49">
        <w:rPr>
          <w:rFonts w:ascii="Times New Roman" w:hAnsi="Times New Roman" w:cs="Times New Roman"/>
          <w:sz w:val="24"/>
          <w:szCs w:val="24"/>
        </w:rPr>
        <w:t xml:space="preserve">of disturbance </w:t>
      </w:r>
      <w:r w:rsidR="007A2C7B" w:rsidRPr="0F880C49">
        <w:rPr>
          <w:rFonts w:ascii="Times New Roman" w:hAnsi="Times New Roman" w:cs="Times New Roman"/>
          <w:sz w:val="24"/>
          <w:szCs w:val="24"/>
        </w:rPr>
        <w:t xml:space="preserve">typically necessary to </w:t>
      </w:r>
      <w:r w:rsidR="002B229F" w:rsidRPr="0F880C49">
        <w:rPr>
          <w:rFonts w:ascii="Times New Roman" w:hAnsi="Times New Roman" w:cs="Times New Roman"/>
          <w:sz w:val="24"/>
          <w:szCs w:val="24"/>
        </w:rPr>
        <w:t xml:space="preserve">construct the drainage </w:t>
      </w:r>
      <w:r w:rsidR="002B229F" w:rsidRPr="009A4A58">
        <w:rPr>
          <w:rFonts w:ascii="Times New Roman" w:hAnsi="Times New Roman" w:cs="Times New Roman"/>
          <w:sz w:val="24"/>
          <w:szCs w:val="24"/>
        </w:rPr>
        <w:t>structures</w:t>
      </w:r>
      <w:r w:rsidR="004858DC" w:rsidRPr="009A4A58">
        <w:rPr>
          <w:rFonts w:ascii="Times New Roman" w:hAnsi="Times New Roman" w:cs="Times New Roman"/>
          <w:sz w:val="24"/>
          <w:szCs w:val="24"/>
        </w:rPr>
        <w:t xml:space="preserve">.  For a bridge, that area typically </w:t>
      </w:r>
      <w:r w:rsidR="00313D12" w:rsidRPr="009A4A58">
        <w:rPr>
          <w:rFonts w:ascii="Times New Roman" w:hAnsi="Times New Roman" w:cs="Times New Roman"/>
          <w:sz w:val="24"/>
          <w:szCs w:val="24"/>
        </w:rPr>
        <w:t>includes</w:t>
      </w:r>
      <w:r w:rsidR="008D660B" w:rsidRPr="009A4A58">
        <w:rPr>
          <w:rFonts w:ascii="Times New Roman" w:hAnsi="Times New Roman" w:cs="Times New Roman"/>
          <w:sz w:val="24"/>
          <w:szCs w:val="24"/>
        </w:rPr>
        <w:t xml:space="preserve"> soil</w:t>
      </w:r>
      <w:r w:rsidR="00313D12" w:rsidRPr="009A4A58">
        <w:rPr>
          <w:rFonts w:ascii="Times New Roman" w:hAnsi="Times New Roman" w:cs="Times New Roman"/>
          <w:sz w:val="24"/>
          <w:szCs w:val="24"/>
        </w:rPr>
        <w:t xml:space="preserve"> compaction along the traveled way </w:t>
      </w:r>
      <w:r w:rsidR="004D6FDE" w:rsidRPr="009A4A58">
        <w:rPr>
          <w:rFonts w:ascii="Times New Roman" w:hAnsi="Times New Roman" w:cs="Times New Roman"/>
          <w:sz w:val="24"/>
          <w:szCs w:val="24"/>
        </w:rPr>
        <w:t xml:space="preserve">in a radius of </w:t>
      </w:r>
      <w:r w:rsidR="005640C3" w:rsidRPr="009A4A58">
        <w:rPr>
          <w:rFonts w:ascii="Times New Roman" w:hAnsi="Times New Roman" w:cs="Times New Roman"/>
          <w:sz w:val="24"/>
          <w:szCs w:val="24"/>
        </w:rPr>
        <w:t>approximately one hundred</w:t>
      </w:r>
      <w:r w:rsidR="00313D12" w:rsidRPr="009A4A58">
        <w:rPr>
          <w:rFonts w:ascii="Times New Roman" w:hAnsi="Times New Roman" w:cs="Times New Roman"/>
          <w:sz w:val="24"/>
          <w:szCs w:val="24"/>
        </w:rPr>
        <w:t xml:space="preserve"> (100) feet from </w:t>
      </w:r>
      <w:r w:rsidR="0060169E" w:rsidRPr="009A4A58">
        <w:rPr>
          <w:rFonts w:ascii="Times New Roman" w:hAnsi="Times New Roman" w:cs="Times New Roman"/>
          <w:sz w:val="24"/>
          <w:szCs w:val="24"/>
        </w:rPr>
        <w:t xml:space="preserve">the </w:t>
      </w:r>
      <w:r w:rsidR="00E35E85" w:rsidRPr="009A4A58">
        <w:rPr>
          <w:rFonts w:ascii="Times New Roman" w:hAnsi="Times New Roman" w:cs="Times New Roman"/>
          <w:sz w:val="24"/>
          <w:szCs w:val="24"/>
        </w:rPr>
        <w:t>bridge</w:t>
      </w:r>
      <w:r w:rsidR="00FC0ED0" w:rsidRPr="009A4A58">
        <w:rPr>
          <w:rFonts w:ascii="Times New Roman" w:hAnsi="Times New Roman" w:cs="Times New Roman"/>
          <w:sz w:val="24"/>
          <w:szCs w:val="24"/>
        </w:rPr>
        <w:t xml:space="preserve"> </w:t>
      </w:r>
      <w:r w:rsidR="00FC0ED0" w:rsidRPr="00B35043">
        <w:rPr>
          <w:rFonts w:ascii="Times New Roman" w:hAnsi="Times New Roman" w:cs="Times New Roman"/>
          <w:sz w:val="24"/>
          <w:szCs w:val="24"/>
        </w:rPr>
        <w:t xml:space="preserve">or, as appropriate, a box of </w:t>
      </w:r>
      <w:r w:rsidR="007A04E8" w:rsidRPr="00B35043">
        <w:rPr>
          <w:rFonts w:ascii="Times New Roman" w:hAnsi="Times New Roman" w:cs="Times New Roman"/>
          <w:sz w:val="24"/>
          <w:szCs w:val="24"/>
        </w:rPr>
        <w:t xml:space="preserve">one hundred (100) </w:t>
      </w:r>
      <w:r w:rsidR="007E764E" w:rsidRPr="00B35043">
        <w:rPr>
          <w:rFonts w:ascii="Times New Roman" w:hAnsi="Times New Roman" w:cs="Times New Roman"/>
          <w:sz w:val="24"/>
          <w:szCs w:val="24"/>
        </w:rPr>
        <w:t xml:space="preserve">by </w:t>
      </w:r>
      <w:r w:rsidR="00457561" w:rsidRPr="00B35043">
        <w:rPr>
          <w:rFonts w:ascii="Times New Roman" w:hAnsi="Times New Roman" w:cs="Times New Roman"/>
          <w:sz w:val="24"/>
          <w:szCs w:val="24"/>
        </w:rPr>
        <w:t>one hundred (100) feet in dimension, as measured from the roadway drainage structure</w:t>
      </w:r>
      <w:r w:rsidR="00313D12" w:rsidRPr="009A4A58">
        <w:rPr>
          <w:rFonts w:ascii="Times New Roman" w:hAnsi="Times New Roman" w:cs="Times New Roman"/>
          <w:sz w:val="24"/>
          <w:szCs w:val="24"/>
        </w:rPr>
        <w:t xml:space="preserve">.  </w:t>
      </w:r>
      <w:r w:rsidR="00FF64DE" w:rsidRPr="009A4A58">
        <w:rPr>
          <w:rFonts w:ascii="Times New Roman" w:hAnsi="Times New Roman" w:cs="Times New Roman"/>
          <w:sz w:val="24"/>
          <w:szCs w:val="24"/>
        </w:rPr>
        <w:t xml:space="preserve">For a culvert, </w:t>
      </w:r>
      <w:r w:rsidR="008D660B" w:rsidRPr="009A4A58">
        <w:rPr>
          <w:rFonts w:ascii="Times New Roman" w:hAnsi="Times New Roman" w:cs="Times New Roman"/>
          <w:sz w:val="24"/>
          <w:szCs w:val="24"/>
        </w:rPr>
        <w:t xml:space="preserve">soil </w:t>
      </w:r>
      <w:r w:rsidR="00FF64DE" w:rsidRPr="009A4A58">
        <w:rPr>
          <w:rFonts w:ascii="Times New Roman" w:hAnsi="Times New Roman" w:cs="Times New Roman"/>
          <w:sz w:val="24"/>
          <w:szCs w:val="24"/>
        </w:rPr>
        <w:t xml:space="preserve">compaction </w:t>
      </w:r>
      <w:r w:rsidR="005640C3" w:rsidRPr="009A4A58">
        <w:rPr>
          <w:rFonts w:ascii="Times New Roman" w:hAnsi="Times New Roman" w:cs="Times New Roman"/>
          <w:sz w:val="24"/>
          <w:szCs w:val="24"/>
        </w:rPr>
        <w:t xml:space="preserve">along the traveled way in a radius of approximately fifty (50) feet from the </w:t>
      </w:r>
      <w:r w:rsidR="00BF5AE7" w:rsidRPr="009A4A58">
        <w:rPr>
          <w:rFonts w:ascii="Times New Roman" w:hAnsi="Times New Roman" w:cs="Times New Roman"/>
          <w:sz w:val="24"/>
          <w:szCs w:val="24"/>
        </w:rPr>
        <w:t>culvert</w:t>
      </w:r>
      <w:r w:rsidR="007E764E" w:rsidRPr="009A4A58">
        <w:rPr>
          <w:rFonts w:ascii="Times New Roman" w:hAnsi="Times New Roman" w:cs="Times New Roman"/>
          <w:sz w:val="24"/>
          <w:szCs w:val="24"/>
        </w:rPr>
        <w:t>, or</w:t>
      </w:r>
      <w:r w:rsidR="007E764E" w:rsidRPr="00B35043">
        <w:rPr>
          <w:rFonts w:ascii="Times New Roman" w:hAnsi="Times New Roman" w:cs="Times New Roman"/>
          <w:sz w:val="24"/>
          <w:szCs w:val="24"/>
        </w:rPr>
        <w:t xml:space="preserve">, as appropriate, a box of fifty (50) by fifty (50) feet in dimension, as measured from the roadway drainage structure.  </w:t>
      </w:r>
      <w:r w:rsidR="00D455CE" w:rsidRPr="00B35043">
        <w:rPr>
          <w:rFonts w:ascii="Times New Roman" w:hAnsi="Times New Roman" w:cs="Times New Roman"/>
          <w:sz w:val="24"/>
          <w:szCs w:val="24"/>
        </w:rPr>
        <w:t xml:space="preserve">Whether the radius or box structure </w:t>
      </w:r>
      <w:r w:rsidR="00A47FE7" w:rsidRPr="00B35043">
        <w:rPr>
          <w:rFonts w:ascii="Times New Roman" w:hAnsi="Times New Roman" w:cs="Times New Roman"/>
          <w:sz w:val="24"/>
          <w:szCs w:val="24"/>
        </w:rPr>
        <w:t xml:space="preserve">is most appropriate will </w:t>
      </w:r>
      <w:r w:rsidR="005157AD" w:rsidRPr="00B35043">
        <w:rPr>
          <w:rFonts w:ascii="Times New Roman" w:hAnsi="Times New Roman" w:cs="Times New Roman"/>
          <w:sz w:val="24"/>
          <w:szCs w:val="24"/>
        </w:rPr>
        <w:t xml:space="preserve">depend on the nature of the roadway drainage structure (e.g., does the culvert have angled wing walls?) and </w:t>
      </w:r>
      <w:r w:rsidR="008E3C8E" w:rsidRPr="00B35043">
        <w:rPr>
          <w:rFonts w:ascii="Times New Roman" w:hAnsi="Times New Roman" w:cs="Times New Roman"/>
          <w:sz w:val="24"/>
          <w:szCs w:val="24"/>
        </w:rPr>
        <w:t>topography</w:t>
      </w:r>
      <w:r w:rsidR="008E3C8E" w:rsidRPr="009A4A58">
        <w:rPr>
          <w:rFonts w:ascii="Times New Roman" w:hAnsi="Times New Roman" w:cs="Times New Roman"/>
          <w:sz w:val="24"/>
          <w:szCs w:val="24"/>
        </w:rPr>
        <w:t>.</w:t>
      </w:r>
      <w:r w:rsidR="00D455CE" w:rsidRPr="009A4A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9FE6D0" w14:textId="5452F342" w:rsidR="003D151F" w:rsidRDefault="002F5D61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9A4A58">
        <w:rPr>
          <w:rFonts w:ascii="Times New Roman" w:hAnsi="Times New Roman" w:cs="Times New Roman"/>
          <w:sz w:val="24"/>
          <w:szCs w:val="24"/>
        </w:rPr>
        <w:t>T</w:t>
      </w:r>
      <w:r w:rsidR="00313D12" w:rsidRPr="009A4A58">
        <w:rPr>
          <w:rFonts w:ascii="Times New Roman" w:hAnsi="Times New Roman" w:cs="Times New Roman"/>
          <w:sz w:val="24"/>
          <w:szCs w:val="24"/>
        </w:rPr>
        <w:t xml:space="preserve">hat </w:t>
      </w:r>
      <w:r w:rsidR="0035795D" w:rsidRPr="009A4A58">
        <w:rPr>
          <w:rFonts w:ascii="Times New Roman" w:hAnsi="Times New Roman" w:cs="Times New Roman"/>
          <w:sz w:val="24"/>
          <w:szCs w:val="24"/>
        </w:rPr>
        <w:t xml:space="preserve">compaction </w:t>
      </w:r>
      <w:r w:rsidR="00313D12" w:rsidRPr="009A4A58">
        <w:rPr>
          <w:rFonts w:ascii="Times New Roman" w:hAnsi="Times New Roman" w:cs="Times New Roman"/>
          <w:sz w:val="24"/>
          <w:szCs w:val="24"/>
        </w:rPr>
        <w:t xml:space="preserve">work </w:t>
      </w:r>
      <w:r w:rsidR="0035795D" w:rsidRPr="009A4A58">
        <w:rPr>
          <w:rFonts w:ascii="Times New Roman" w:hAnsi="Times New Roman" w:cs="Times New Roman"/>
          <w:sz w:val="24"/>
          <w:szCs w:val="24"/>
        </w:rPr>
        <w:t xml:space="preserve">is exempt from the variance </w:t>
      </w:r>
      <w:r w:rsidR="000924B0" w:rsidRPr="009A4A58">
        <w:rPr>
          <w:rFonts w:ascii="Times New Roman" w:hAnsi="Times New Roman" w:cs="Times New Roman"/>
          <w:sz w:val="24"/>
          <w:szCs w:val="24"/>
        </w:rPr>
        <w:t xml:space="preserve">requirement </w:t>
      </w:r>
      <w:r w:rsidR="0035795D" w:rsidRPr="009A4A58">
        <w:rPr>
          <w:rFonts w:ascii="Times New Roman" w:hAnsi="Times New Roman" w:cs="Times New Roman"/>
          <w:sz w:val="24"/>
          <w:szCs w:val="24"/>
        </w:rPr>
        <w:t xml:space="preserve">as part of </w:t>
      </w:r>
      <w:r w:rsidR="00C16700" w:rsidRPr="009A4A58">
        <w:rPr>
          <w:rFonts w:ascii="Times New Roman" w:hAnsi="Times New Roman" w:cs="Times New Roman"/>
          <w:sz w:val="24"/>
          <w:szCs w:val="24"/>
        </w:rPr>
        <w:t>construction of a</w:t>
      </w:r>
      <w:r w:rsidR="0035795D" w:rsidRPr="009A4A58">
        <w:rPr>
          <w:rFonts w:ascii="Times New Roman" w:hAnsi="Times New Roman" w:cs="Times New Roman"/>
          <w:sz w:val="24"/>
          <w:szCs w:val="24"/>
        </w:rPr>
        <w:t xml:space="preserve"> roadway drainage structure</w:t>
      </w:r>
      <w:r w:rsidR="00FF64DE" w:rsidRPr="009A4A58">
        <w:rPr>
          <w:rFonts w:ascii="Times New Roman" w:hAnsi="Times New Roman" w:cs="Times New Roman"/>
          <w:sz w:val="24"/>
          <w:szCs w:val="24"/>
        </w:rPr>
        <w:t xml:space="preserve">; that is, </w:t>
      </w:r>
      <w:r w:rsidR="008F4CAB" w:rsidRPr="009A4A58">
        <w:rPr>
          <w:rFonts w:ascii="Times New Roman" w:hAnsi="Times New Roman" w:cs="Times New Roman"/>
          <w:sz w:val="24"/>
          <w:szCs w:val="24"/>
        </w:rPr>
        <w:t xml:space="preserve">a radius </w:t>
      </w:r>
      <w:r w:rsidR="00D455CE" w:rsidRPr="00B35043">
        <w:rPr>
          <w:rFonts w:ascii="Times New Roman" w:hAnsi="Times New Roman" w:cs="Times New Roman"/>
          <w:sz w:val="24"/>
          <w:szCs w:val="24"/>
        </w:rPr>
        <w:t>or box</w:t>
      </w:r>
      <w:r w:rsidR="00D455CE" w:rsidRPr="009A4A58">
        <w:rPr>
          <w:rFonts w:ascii="Times New Roman" w:hAnsi="Times New Roman" w:cs="Times New Roman"/>
          <w:sz w:val="24"/>
          <w:szCs w:val="24"/>
        </w:rPr>
        <w:t xml:space="preserve"> </w:t>
      </w:r>
      <w:r w:rsidR="008F4CAB" w:rsidRPr="009A4A58">
        <w:rPr>
          <w:rFonts w:ascii="Times New Roman" w:hAnsi="Times New Roman" w:cs="Times New Roman"/>
          <w:sz w:val="24"/>
          <w:szCs w:val="24"/>
        </w:rPr>
        <w:t xml:space="preserve">of </w:t>
      </w:r>
      <w:r w:rsidR="00FF64DE" w:rsidRPr="009A4A58">
        <w:rPr>
          <w:rFonts w:ascii="Times New Roman" w:hAnsi="Times New Roman" w:cs="Times New Roman"/>
          <w:sz w:val="24"/>
          <w:szCs w:val="24"/>
        </w:rPr>
        <w:t>either</w:t>
      </w:r>
      <w:r w:rsidR="00FF64DE" w:rsidRPr="0F880C49">
        <w:rPr>
          <w:rFonts w:ascii="Times New Roman" w:hAnsi="Times New Roman" w:cs="Times New Roman"/>
          <w:sz w:val="24"/>
          <w:szCs w:val="24"/>
        </w:rPr>
        <w:t xml:space="preserve"> 100 feet or 50 feet of compaction </w:t>
      </w:r>
      <w:r w:rsidR="002B7A7F" w:rsidRPr="0F880C49">
        <w:rPr>
          <w:rFonts w:ascii="Times New Roman" w:hAnsi="Times New Roman" w:cs="Times New Roman"/>
          <w:sz w:val="24"/>
          <w:szCs w:val="24"/>
        </w:rPr>
        <w:t xml:space="preserve">as measured from the </w:t>
      </w:r>
      <w:r w:rsidR="00BF5AE7" w:rsidRPr="0F880C49">
        <w:rPr>
          <w:rFonts w:ascii="Times New Roman" w:hAnsi="Times New Roman" w:cs="Times New Roman"/>
          <w:sz w:val="24"/>
          <w:szCs w:val="24"/>
        </w:rPr>
        <w:t xml:space="preserve">bridge or culvert </w:t>
      </w:r>
      <w:r w:rsidR="002B7A7F" w:rsidRPr="0F880C49">
        <w:rPr>
          <w:rFonts w:ascii="Times New Roman" w:hAnsi="Times New Roman" w:cs="Times New Roman"/>
          <w:sz w:val="24"/>
          <w:szCs w:val="24"/>
        </w:rPr>
        <w:t xml:space="preserve">structure does not require a buffer variance. </w:t>
      </w:r>
      <w:r w:rsidR="005F2F56" w:rsidRPr="0F880C49">
        <w:rPr>
          <w:rFonts w:ascii="Times New Roman" w:hAnsi="Times New Roman" w:cs="Times New Roman"/>
          <w:sz w:val="24"/>
          <w:szCs w:val="24"/>
        </w:rPr>
        <w:t xml:space="preserve"> </w:t>
      </w:r>
      <w:r w:rsidR="003D151F" w:rsidRPr="0F880C49">
        <w:rPr>
          <w:rFonts w:ascii="Times New Roman" w:hAnsi="Times New Roman" w:cs="Times New Roman"/>
          <w:sz w:val="24"/>
          <w:szCs w:val="24"/>
        </w:rPr>
        <w:t xml:space="preserve">Obviously, </w:t>
      </w:r>
      <w:r w:rsidR="00BF5AE7" w:rsidRPr="0F880C49">
        <w:rPr>
          <w:rFonts w:ascii="Times New Roman" w:hAnsi="Times New Roman" w:cs="Times New Roman"/>
          <w:sz w:val="24"/>
          <w:szCs w:val="24"/>
        </w:rPr>
        <w:t xml:space="preserve">land </w:t>
      </w:r>
      <w:r w:rsidR="003D151F" w:rsidRPr="0F880C49">
        <w:rPr>
          <w:rFonts w:ascii="Times New Roman" w:hAnsi="Times New Roman" w:cs="Times New Roman"/>
          <w:sz w:val="24"/>
          <w:szCs w:val="24"/>
        </w:rPr>
        <w:t>disturbance should be kept to a minimum and only the areas necessary for</w:t>
      </w:r>
      <w:r w:rsidR="005412DF" w:rsidRPr="0F880C49">
        <w:rPr>
          <w:rFonts w:ascii="Times New Roman" w:hAnsi="Times New Roman" w:cs="Times New Roman"/>
          <w:sz w:val="24"/>
          <w:szCs w:val="24"/>
        </w:rPr>
        <w:t xml:space="preserve"> roadway drainage structure</w:t>
      </w:r>
      <w:r w:rsidR="003D151F" w:rsidRPr="0F880C49">
        <w:rPr>
          <w:rFonts w:ascii="Times New Roman" w:hAnsi="Times New Roman" w:cs="Times New Roman"/>
          <w:sz w:val="24"/>
          <w:szCs w:val="24"/>
        </w:rPr>
        <w:t xml:space="preserve"> construction activities should be disturbed.  </w:t>
      </w:r>
      <w:r w:rsidR="00B35043" w:rsidRPr="00B35043">
        <w:rPr>
          <w:rFonts w:ascii="Times New Roman" w:hAnsi="Times New Roman" w:cs="Times New Roman"/>
          <w:sz w:val="24"/>
          <w:szCs w:val="24"/>
        </w:rPr>
        <w:t>In addition, other proposed buffer disturbance within that radius or box that is not directly necessary for the construction of the roadway drainage structure itself does require a buffer variance, even if the disturbance may be associated with construction of the bridge or culvert</w:t>
      </w:r>
      <w:r w:rsidR="00FE1F91" w:rsidRPr="0F880C49">
        <w:rPr>
          <w:rFonts w:ascii="Times New Roman" w:hAnsi="Times New Roman" w:cs="Times New Roman"/>
          <w:sz w:val="24"/>
          <w:szCs w:val="24"/>
        </w:rPr>
        <w:t>.</w:t>
      </w:r>
      <w:r w:rsidR="00FF3C47" w:rsidRPr="0F880C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BFD47E" w14:textId="7FA7177C" w:rsidR="00A5518B" w:rsidRDefault="007E096D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5154D">
        <w:rPr>
          <w:rFonts w:ascii="Times New Roman" w:hAnsi="Times New Roman" w:cs="Times New Roman"/>
          <w:sz w:val="24"/>
          <w:szCs w:val="24"/>
        </w:rPr>
        <w:t xml:space="preserve">n the </w:t>
      </w:r>
      <w:r w:rsidR="00F64375">
        <w:rPr>
          <w:rFonts w:ascii="Times New Roman" w:hAnsi="Times New Roman" w:cs="Times New Roman"/>
          <w:sz w:val="24"/>
          <w:szCs w:val="24"/>
        </w:rPr>
        <w:t>below</w:t>
      </w:r>
      <w:r w:rsidR="00372DBA">
        <w:rPr>
          <w:rFonts w:ascii="Times New Roman" w:hAnsi="Times New Roman" w:cs="Times New Roman"/>
          <w:sz w:val="24"/>
          <w:szCs w:val="24"/>
        </w:rPr>
        <w:t xml:space="preserve"> examples</w:t>
      </w:r>
      <w:r w:rsidR="00FF3C47" w:rsidRPr="0F880C49">
        <w:rPr>
          <w:rFonts w:ascii="Times New Roman" w:hAnsi="Times New Roman" w:cs="Times New Roman"/>
          <w:sz w:val="24"/>
          <w:szCs w:val="24"/>
        </w:rPr>
        <w:t xml:space="preserve">, </w:t>
      </w:r>
      <w:r w:rsidR="008D660B" w:rsidRPr="0F880C49">
        <w:rPr>
          <w:rFonts w:ascii="Times New Roman" w:hAnsi="Times New Roman" w:cs="Times New Roman"/>
          <w:sz w:val="24"/>
          <w:szCs w:val="24"/>
        </w:rPr>
        <w:t xml:space="preserve">soil </w:t>
      </w:r>
      <w:r w:rsidR="00FF3C47" w:rsidRPr="0F880C49">
        <w:rPr>
          <w:rFonts w:ascii="Times New Roman" w:hAnsi="Times New Roman" w:cs="Times New Roman"/>
          <w:sz w:val="24"/>
          <w:szCs w:val="24"/>
        </w:rPr>
        <w:t>compaction</w:t>
      </w:r>
      <w:r w:rsidR="007E3241">
        <w:rPr>
          <w:rFonts w:ascii="Times New Roman" w:hAnsi="Times New Roman" w:cs="Times New Roman"/>
          <w:sz w:val="24"/>
          <w:szCs w:val="24"/>
        </w:rPr>
        <w:t xml:space="preserve"> and</w:t>
      </w:r>
      <w:r w:rsidR="00FF3C47" w:rsidRPr="0F880C49">
        <w:rPr>
          <w:rFonts w:ascii="Times New Roman" w:hAnsi="Times New Roman" w:cs="Times New Roman"/>
          <w:sz w:val="24"/>
          <w:szCs w:val="24"/>
        </w:rPr>
        <w:t xml:space="preserve"> utility/roadway structure removal</w:t>
      </w:r>
      <w:r w:rsidR="00DC27B1" w:rsidRPr="0F880C49">
        <w:rPr>
          <w:rFonts w:ascii="Times New Roman" w:hAnsi="Times New Roman" w:cs="Times New Roman"/>
          <w:sz w:val="24"/>
          <w:szCs w:val="24"/>
        </w:rPr>
        <w:t xml:space="preserve"> necessitated </w:t>
      </w:r>
      <w:r w:rsidR="00691ED2" w:rsidRPr="0F880C49">
        <w:rPr>
          <w:rFonts w:ascii="Times New Roman" w:hAnsi="Times New Roman" w:cs="Times New Roman"/>
          <w:sz w:val="24"/>
          <w:szCs w:val="24"/>
        </w:rPr>
        <w:t>by</w:t>
      </w:r>
      <w:r w:rsidR="00FF3C47" w:rsidRPr="0F880C49">
        <w:rPr>
          <w:rFonts w:ascii="Times New Roman" w:hAnsi="Times New Roman" w:cs="Times New Roman"/>
          <w:sz w:val="24"/>
          <w:szCs w:val="24"/>
        </w:rPr>
        <w:t xml:space="preserve"> roadway drainage structure</w:t>
      </w:r>
      <w:r w:rsidR="00EC732C" w:rsidRPr="0F880C49">
        <w:rPr>
          <w:rFonts w:ascii="Times New Roman" w:hAnsi="Times New Roman" w:cs="Times New Roman"/>
          <w:sz w:val="24"/>
          <w:szCs w:val="24"/>
        </w:rPr>
        <w:t xml:space="preserve"> construction</w:t>
      </w:r>
      <w:r w:rsidR="00FF3C47" w:rsidRPr="0F880C49">
        <w:rPr>
          <w:rFonts w:ascii="Times New Roman" w:hAnsi="Times New Roman" w:cs="Times New Roman"/>
          <w:sz w:val="24"/>
          <w:szCs w:val="24"/>
        </w:rPr>
        <w:t xml:space="preserve"> </w:t>
      </w:r>
      <w:r w:rsidR="003F5B50" w:rsidRPr="0F880C49">
        <w:rPr>
          <w:rFonts w:ascii="Times New Roman" w:hAnsi="Times New Roman" w:cs="Times New Roman"/>
          <w:sz w:val="24"/>
          <w:szCs w:val="24"/>
        </w:rPr>
        <w:t xml:space="preserve">itself </w:t>
      </w:r>
      <w:r w:rsidR="008D660B" w:rsidRPr="0F880C49">
        <w:rPr>
          <w:rFonts w:ascii="Times New Roman" w:hAnsi="Times New Roman" w:cs="Times New Roman"/>
          <w:sz w:val="24"/>
          <w:szCs w:val="24"/>
        </w:rPr>
        <w:t xml:space="preserve">that occurs within </w:t>
      </w:r>
      <w:r w:rsidR="001A5DFC" w:rsidRPr="0F880C49">
        <w:rPr>
          <w:rFonts w:ascii="Times New Roman" w:hAnsi="Times New Roman" w:cs="Times New Roman"/>
          <w:sz w:val="24"/>
          <w:szCs w:val="24"/>
        </w:rPr>
        <w:t xml:space="preserve">the areas </w:t>
      </w:r>
      <w:r w:rsidR="00BF3632">
        <w:rPr>
          <w:rFonts w:ascii="Times New Roman" w:hAnsi="Times New Roman" w:cs="Times New Roman"/>
          <w:sz w:val="24"/>
          <w:szCs w:val="24"/>
        </w:rPr>
        <w:t>outlined in red</w:t>
      </w:r>
      <w:r w:rsidR="008D660B" w:rsidRPr="0F880C49">
        <w:rPr>
          <w:rFonts w:ascii="Times New Roman" w:hAnsi="Times New Roman" w:cs="Times New Roman"/>
          <w:sz w:val="24"/>
          <w:szCs w:val="24"/>
        </w:rPr>
        <w:t xml:space="preserve"> is </w:t>
      </w:r>
      <w:r w:rsidR="00EC732C" w:rsidRPr="0F880C49">
        <w:rPr>
          <w:rFonts w:ascii="Times New Roman" w:hAnsi="Times New Roman" w:cs="Times New Roman"/>
          <w:sz w:val="24"/>
          <w:szCs w:val="24"/>
        </w:rPr>
        <w:t xml:space="preserve">exempt from the requirement to obtain a buffer variance.  All </w:t>
      </w:r>
      <w:r w:rsidR="00EC732C" w:rsidRPr="00124F19">
        <w:rPr>
          <w:rFonts w:ascii="Times New Roman" w:hAnsi="Times New Roman" w:cs="Times New Roman"/>
          <w:i/>
          <w:iCs/>
          <w:sz w:val="24"/>
          <w:szCs w:val="24"/>
        </w:rPr>
        <w:t>other</w:t>
      </w:r>
      <w:r w:rsidR="00EC732C" w:rsidRPr="0F880C49">
        <w:rPr>
          <w:rFonts w:ascii="Times New Roman" w:hAnsi="Times New Roman" w:cs="Times New Roman"/>
          <w:sz w:val="24"/>
          <w:szCs w:val="24"/>
        </w:rPr>
        <w:t xml:space="preserve"> land disturbing activity in the stream buffer, including activity </w:t>
      </w:r>
      <w:r w:rsidR="001E5786" w:rsidRPr="0F880C49">
        <w:rPr>
          <w:rFonts w:ascii="Times New Roman" w:hAnsi="Times New Roman" w:cs="Times New Roman"/>
          <w:sz w:val="24"/>
          <w:szCs w:val="24"/>
        </w:rPr>
        <w:t>with</w:t>
      </w:r>
      <w:r w:rsidR="00EC732C" w:rsidRPr="0F880C49">
        <w:rPr>
          <w:rFonts w:ascii="Times New Roman" w:hAnsi="Times New Roman" w:cs="Times New Roman"/>
          <w:sz w:val="24"/>
          <w:szCs w:val="24"/>
        </w:rPr>
        <w:t xml:space="preserve">in </w:t>
      </w:r>
      <w:r w:rsidR="001A5DFC" w:rsidRPr="0F880C49">
        <w:rPr>
          <w:rFonts w:ascii="Times New Roman" w:hAnsi="Times New Roman" w:cs="Times New Roman"/>
          <w:sz w:val="24"/>
          <w:szCs w:val="24"/>
        </w:rPr>
        <w:t xml:space="preserve">the areas </w:t>
      </w:r>
      <w:r w:rsidR="00523F30">
        <w:rPr>
          <w:rFonts w:ascii="Times New Roman" w:hAnsi="Times New Roman" w:cs="Times New Roman"/>
          <w:sz w:val="24"/>
          <w:szCs w:val="24"/>
        </w:rPr>
        <w:t>outlined in red</w:t>
      </w:r>
      <w:r w:rsidR="00EC732C" w:rsidRPr="0F880C49">
        <w:rPr>
          <w:rFonts w:ascii="Times New Roman" w:hAnsi="Times New Roman" w:cs="Times New Roman"/>
          <w:sz w:val="24"/>
          <w:szCs w:val="24"/>
        </w:rPr>
        <w:t xml:space="preserve">, </w:t>
      </w:r>
      <w:r w:rsidR="00AB4751" w:rsidRPr="0F880C49">
        <w:rPr>
          <w:rFonts w:ascii="Times New Roman" w:hAnsi="Times New Roman" w:cs="Times New Roman"/>
          <w:sz w:val="24"/>
          <w:szCs w:val="24"/>
        </w:rPr>
        <w:t>will</w:t>
      </w:r>
      <w:r w:rsidR="00EC732C" w:rsidRPr="0F880C49">
        <w:rPr>
          <w:rFonts w:ascii="Times New Roman" w:hAnsi="Times New Roman" w:cs="Times New Roman"/>
          <w:sz w:val="24"/>
          <w:szCs w:val="24"/>
        </w:rPr>
        <w:t xml:space="preserve"> require a buffer variance.</w:t>
      </w:r>
    </w:p>
    <w:p w14:paraId="024021B4" w14:textId="77777777" w:rsidR="000D37E7" w:rsidRDefault="000D37E7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14:paraId="16890A54" w14:textId="77777777" w:rsidR="000D37E7" w:rsidRDefault="000D37E7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14:paraId="087DFD96" w14:textId="362F9FD4" w:rsidR="000D37E7" w:rsidRDefault="00326D6B" w:rsidP="006D7BA3">
      <w:pPr>
        <w:spacing w:after="120" w:line="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C558142" wp14:editId="2A5DC02B">
            <wp:extent cx="4000500" cy="380472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57" cy="384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2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7ED31B" wp14:editId="24B7FD91">
            <wp:extent cx="3848100" cy="42951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120" cy="43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2F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E457331" wp14:editId="282FD78D">
            <wp:extent cx="5305425" cy="404260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563" cy="405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B6CD6" w14:textId="77777777" w:rsidR="000D37E7" w:rsidRDefault="000D37E7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14:paraId="5624E7FE" w14:textId="64761E75" w:rsidR="00D57CBD" w:rsidRDefault="4E8510EE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F880C49">
        <w:rPr>
          <w:rFonts w:ascii="Times New Roman" w:hAnsi="Times New Roman" w:cs="Times New Roman"/>
          <w:sz w:val="24"/>
          <w:szCs w:val="24"/>
        </w:rPr>
        <w:t>For projects</w:t>
      </w:r>
      <w:r w:rsidR="00E0FB7A" w:rsidRPr="0F880C49">
        <w:rPr>
          <w:rFonts w:ascii="Times New Roman" w:hAnsi="Times New Roman" w:cs="Times New Roman"/>
          <w:sz w:val="24"/>
          <w:szCs w:val="24"/>
        </w:rPr>
        <w:t xml:space="preserve"> with an associated</w:t>
      </w:r>
      <w:r w:rsidR="77BA0C70" w:rsidRPr="0F880C49">
        <w:rPr>
          <w:rFonts w:ascii="Times New Roman" w:hAnsi="Times New Roman" w:cs="Times New Roman"/>
          <w:sz w:val="24"/>
          <w:szCs w:val="24"/>
        </w:rPr>
        <w:t xml:space="preserve"> buffer variance request,</w:t>
      </w:r>
      <w:r w:rsidR="5945B2E2" w:rsidRPr="0F880C49">
        <w:rPr>
          <w:rFonts w:ascii="Times New Roman" w:hAnsi="Times New Roman" w:cs="Times New Roman"/>
          <w:sz w:val="24"/>
          <w:szCs w:val="24"/>
        </w:rPr>
        <w:t xml:space="preserve"> t</w:t>
      </w:r>
      <w:r w:rsidR="00084E4D" w:rsidRPr="0F880C49">
        <w:rPr>
          <w:rFonts w:ascii="Times New Roman" w:hAnsi="Times New Roman" w:cs="Times New Roman"/>
          <w:sz w:val="24"/>
          <w:szCs w:val="24"/>
        </w:rPr>
        <w:t>he boundaries of t</w:t>
      </w:r>
      <w:r w:rsidR="006C24A0" w:rsidRPr="0F880C49">
        <w:rPr>
          <w:rFonts w:ascii="Times New Roman" w:hAnsi="Times New Roman" w:cs="Times New Roman"/>
          <w:sz w:val="24"/>
          <w:szCs w:val="24"/>
        </w:rPr>
        <w:t>h</w:t>
      </w:r>
      <w:r w:rsidR="3BF47047" w:rsidRPr="0F880C49">
        <w:rPr>
          <w:rFonts w:ascii="Times New Roman" w:hAnsi="Times New Roman" w:cs="Times New Roman"/>
          <w:sz w:val="24"/>
          <w:szCs w:val="24"/>
        </w:rPr>
        <w:t>e</w:t>
      </w:r>
      <w:r w:rsidR="006C24A0" w:rsidRPr="0F880C49">
        <w:rPr>
          <w:rFonts w:ascii="Times New Roman" w:hAnsi="Times New Roman" w:cs="Times New Roman"/>
          <w:sz w:val="24"/>
          <w:szCs w:val="24"/>
        </w:rPr>
        <w:t xml:space="preserve"> </w:t>
      </w:r>
      <w:r w:rsidR="48B54CB7" w:rsidRPr="0F880C49">
        <w:rPr>
          <w:rFonts w:ascii="Times New Roman" w:hAnsi="Times New Roman" w:cs="Times New Roman"/>
          <w:sz w:val="24"/>
          <w:szCs w:val="24"/>
        </w:rPr>
        <w:t xml:space="preserve">exemption </w:t>
      </w:r>
      <w:r w:rsidR="006C24A0" w:rsidRPr="0F880C49">
        <w:rPr>
          <w:rFonts w:ascii="Times New Roman" w:hAnsi="Times New Roman" w:cs="Times New Roman"/>
          <w:sz w:val="24"/>
          <w:szCs w:val="24"/>
        </w:rPr>
        <w:t xml:space="preserve">area(s) should be </w:t>
      </w:r>
      <w:r w:rsidR="44E12021" w:rsidRPr="0F880C49">
        <w:rPr>
          <w:rFonts w:ascii="Times New Roman" w:hAnsi="Times New Roman" w:cs="Times New Roman"/>
          <w:sz w:val="24"/>
          <w:szCs w:val="24"/>
        </w:rPr>
        <w:t>accurately delineated</w:t>
      </w:r>
      <w:r w:rsidR="006C24A0" w:rsidRPr="0F880C49">
        <w:rPr>
          <w:rFonts w:ascii="Times New Roman" w:hAnsi="Times New Roman" w:cs="Times New Roman"/>
          <w:sz w:val="24"/>
          <w:szCs w:val="24"/>
        </w:rPr>
        <w:t xml:space="preserve"> on the</w:t>
      </w:r>
      <w:r w:rsidR="53D2174A" w:rsidRPr="0F880C49">
        <w:rPr>
          <w:rFonts w:ascii="Times New Roman" w:hAnsi="Times New Roman" w:cs="Times New Roman"/>
          <w:sz w:val="24"/>
          <w:szCs w:val="24"/>
        </w:rPr>
        <w:t xml:space="preserve"> required</w:t>
      </w:r>
      <w:r w:rsidR="006C24A0" w:rsidRPr="0F880C49">
        <w:rPr>
          <w:rFonts w:ascii="Times New Roman" w:hAnsi="Times New Roman" w:cs="Times New Roman"/>
          <w:sz w:val="24"/>
          <w:szCs w:val="24"/>
        </w:rPr>
        <w:t xml:space="preserve"> </w:t>
      </w:r>
      <w:r w:rsidR="0B37B7D3" w:rsidRPr="0F880C49">
        <w:rPr>
          <w:rFonts w:ascii="Times New Roman" w:hAnsi="Times New Roman" w:cs="Times New Roman"/>
          <w:sz w:val="24"/>
          <w:szCs w:val="24"/>
        </w:rPr>
        <w:t>Plan</w:t>
      </w:r>
      <w:r w:rsidR="006C24A0" w:rsidRPr="0F880C49">
        <w:rPr>
          <w:rFonts w:ascii="Times New Roman" w:hAnsi="Times New Roman" w:cs="Times New Roman"/>
          <w:sz w:val="24"/>
          <w:szCs w:val="24"/>
        </w:rPr>
        <w:t xml:space="preserve"> </w:t>
      </w:r>
      <w:r w:rsidR="074791DE" w:rsidRPr="0F880C49">
        <w:rPr>
          <w:rFonts w:ascii="Times New Roman" w:hAnsi="Times New Roman" w:cs="Times New Roman"/>
          <w:sz w:val="24"/>
          <w:szCs w:val="24"/>
        </w:rPr>
        <w:t>sheets</w:t>
      </w:r>
      <w:r w:rsidR="006C24A0" w:rsidRPr="0F880C49">
        <w:rPr>
          <w:rFonts w:ascii="Times New Roman" w:hAnsi="Times New Roman" w:cs="Times New Roman"/>
          <w:sz w:val="24"/>
          <w:szCs w:val="24"/>
        </w:rPr>
        <w:t>.  The work to be carried out within those boundaries should also be described</w:t>
      </w:r>
      <w:r w:rsidR="00F836BB" w:rsidRPr="0F880C49">
        <w:rPr>
          <w:rFonts w:ascii="Times New Roman" w:hAnsi="Times New Roman" w:cs="Times New Roman"/>
          <w:sz w:val="24"/>
          <w:szCs w:val="24"/>
        </w:rPr>
        <w:t xml:space="preserve"> on the Plan</w:t>
      </w:r>
      <w:r w:rsidR="006C24A0" w:rsidRPr="0F880C49">
        <w:rPr>
          <w:rFonts w:ascii="Times New Roman" w:hAnsi="Times New Roman" w:cs="Times New Roman"/>
          <w:sz w:val="24"/>
          <w:szCs w:val="24"/>
        </w:rPr>
        <w:t>, including whether the work is or is not related to the construction of a roadway drainage structure</w:t>
      </w:r>
      <w:r w:rsidR="00CE37F5" w:rsidRPr="0F880C49">
        <w:rPr>
          <w:rFonts w:ascii="Times New Roman" w:hAnsi="Times New Roman" w:cs="Times New Roman"/>
          <w:sz w:val="24"/>
          <w:szCs w:val="24"/>
        </w:rPr>
        <w:t xml:space="preserve"> or to remove existing utilities or structures to accommodate a drainage structure</w:t>
      </w:r>
      <w:r w:rsidR="006C24A0" w:rsidRPr="0F880C4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47B5D46" w14:textId="3C4818A3" w:rsidR="0035780A" w:rsidRDefault="00A5518B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170FAA">
        <w:rPr>
          <w:rFonts w:ascii="Times New Roman" w:hAnsi="Times New Roman" w:cs="Times New Roman"/>
          <w:sz w:val="24"/>
          <w:szCs w:val="24"/>
        </w:rPr>
        <w:t xml:space="preserve">There </w:t>
      </w:r>
      <w:r w:rsidR="00AB4751" w:rsidRPr="00170FAA">
        <w:rPr>
          <w:rFonts w:ascii="Times New Roman" w:hAnsi="Times New Roman" w:cs="Times New Roman"/>
          <w:sz w:val="24"/>
          <w:szCs w:val="24"/>
        </w:rPr>
        <w:t xml:space="preserve">may be </w:t>
      </w:r>
      <w:r w:rsidR="00A60E0B" w:rsidRPr="00170FAA">
        <w:rPr>
          <w:rFonts w:ascii="Times New Roman" w:hAnsi="Times New Roman" w:cs="Times New Roman"/>
          <w:sz w:val="24"/>
          <w:szCs w:val="24"/>
        </w:rPr>
        <w:t>situations</w:t>
      </w:r>
      <w:r w:rsidR="00AB4751" w:rsidRPr="00170FAA">
        <w:rPr>
          <w:rFonts w:ascii="Times New Roman" w:hAnsi="Times New Roman" w:cs="Times New Roman"/>
          <w:sz w:val="24"/>
          <w:szCs w:val="24"/>
        </w:rPr>
        <w:t xml:space="preserve"> </w:t>
      </w:r>
      <w:r w:rsidRPr="00170FAA">
        <w:rPr>
          <w:rFonts w:ascii="Times New Roman" w:hAnsi="Times New Roman" w:cs="Times New Roman"/>
          <w:sz w:val="24"/>
          <w:szCs w:val="24"/>
        </w:rPr>
        <w:t>where</w:t>
      </w:r>
      <w:r w:rsidR="001C7E84">
        <w:rPr>
          <w:rFonts w:ascii="Times New Roman" w:hAnsi="Times New Roman" w:cs="Times New Roman"/>
          <w:sz w:val="24"/>
          <w:szCs w:val="24"/>
        </w:rPr>
        <w:t xml:space="preserve"> </w:t>
      </w:r>
      <w:r w:rsidRPr="00170FAA">
        <w:rPr>
          <w:rFonts w:ascii="Times New Roman" w:hAnsi="Times New Roman" w:cs="Times New Roman"/>
          <w:sz w:val="24"/>
          <w:szCs w:val="24"/>
        </w:rPr>
        <w:t xml:space="preserve">construction of a roadway drainage structure may require disturbance that exceeds </w:t>
      </w:r>
      <w:r w:rsidR="004A75F5" w:rsidRPr="00170FAA">
        <w:rPr>
          <w:rFonts w:ascii="Times New Roman" w:hAnsi="Times New Roman" w:cs="Times New Roman"/>
          <w:sz w:val="24"/>
          <w:szCs w:val="24"/>
        </w:rPr>
        <w:t xml:space="preserve">the 100 feet for a bridge or 50 feet for a culvert describe above.  For those situations, before conducting any land disturbing activity the </w:t>
      </w:r>
      <w:r w:rsidR="006C24A0">
        <w:rPr>
          <w:rFonts w:ascii="Times New Roman" w:hAnsi="Times New Roman" w:cs="Times New Roman"/>
          <w:sz w:val="24"/>
          <w:szCs w:val="24"/>
        </w:rPr>
        <w:t>entity seeking to work under the roadway drainage structure exemption</w:t>
      </w:r>
      <w:r w:rsidR="004A75F5" w:rsidRPr="00170FAA">
        <w:rPr>
          <w:rFonts w:ascii="Times New Roman" w:hAnsi="Times New Roman" w:cs="Times New Roman"/>
          <w:sz w:val="24"/>
          <w:szCs w:val="24"/>
        </w:rPr>
        <w:t xml:space="preserve"> must first </w:t>
      </w:r>
      <w:r w:rsidR="00106581">
        <w:rPr>
          <w:rFonts w:ascii="Times New Roman" w:hAnsi="Times New Roman" w:cs="Times New Roman"/>
          <w:sz w:val="24"/>
          <w:szCs w:val="24"/>
        </w:rPr>
        <w:t xml:space="preserve">submit in writing to EPD’s </w:t>
      </w:r>
      <w:r w:rsidR="00106581" w:rsidRPr="00170FAA">
        <w:rPr>
          <w:rFonts w:ascii="Times New Roman" w:hAnsi="Times New Roman" w:cs="Times New Roman"/>
          <w:sz w:val="24"/>
          <w:szCs w:val="24"/>
        </w:rPr>
        <w:t>Nonpoint Source Program, Watershed Protection Branch</w:t>
      </w:r>
      <w:r w:rsidR="00106581">
        <w:rPr>
          <w:rFonts w:ascii="Times New Roman" w:hAnsi="Times New Roman" w:cs="Times New Roman"/>
          <w:sz w:val="24"/>
          <w:szCs w:val="24"/>
        </w:rPr>
        <w:t xml:space="preserve">, documentation showing the </w:t>
      </w:r>
      <w:r w:rsidR="00696773">
        <w:rPr>
          <w:rFonts w:ascii="Times New Roman" w:hAnsi="Times New Roman" w:cs="Times New Roman"/>
          <w:sz w:val="24"/>
          <w:szCs w:val="24"/>
        </w:rPr>
        <w:t xml:space="preserve">exact additional area proposed to be disturbed, a description of the work to be performed in that area, and </w:t>
      </w:r>
      <w:r w:rsidR="00D87889">
        <w:rPr>
          <w:rFonts w:ascii="Times New Roman" w:hAnsi="Times New Roman" w:cs="Times New Roman"/>
          <w:sz w:val="24"/>
          <w:szCs w:val="24"/>
        </w:rPr>
        <w:t xml:space="preserve">their rationale </w:t>
      </w:r>
      <w:r w:rsidR="005E68CA">
        <w:rPr>
          <w:rFonts w:ascii="Times New Roman" w:hAnsi="Times New Roman" w:cs="Times New Roman"/>
          <w:sz w:val="24"/>
          <w:szCs w:val="24"/>
        </w:rPr>
        <w:t>for why the exemption applies</w:t>
      </w:r>
      <w:r w:rsidR="00170FAA" w:rsidRPr="00170FAA">
        <w:rPr>
          <w:rFonts w:ascii="Times New Roman" w:hAnsi="Times New Roman" w:cs="Times New Roman"/>
          <w:sz w:val="24"/>
          <w:szCs w:val="24"/>
        </w:rPr>
        <w:t xml:space="preserve">.  </w:t>
      </w:r>
      <w:r w:rsidR="0035780A">
        <w:rPr>
          <w:rFonts w:ascii="Times New Roman" w:hAnsi="Times New Roman" w:cs="Times New Roman"/>
          <w:sz w:val="24"/>
          <w:szCs w:val="24"/>
        </w:rPr>
        <w:t>EPD will review that submission.</w:t>
      </w:r>
    </w:p>
    <w:p w14:paraId="39921E1C" w14:textId="36624EF2" w:rsidR="00A5518B" w:rsidRDefault="00170FAA" w:rsidP="00C02B0F">
      <w:pPr>
        <w:spacing w:after="120" w:line="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170FAA">
        <w:rPr>
          <w:rFonts w:ascii="Times New Roman" w:hAnsi="Times New Roman" w:cs="Times New Roman"/>
          <w:sz w:val="24"/>
          <w:szCs w:val="24"/>
        </w:rPr>
        <w:t xml:space="preserve">If EPD determines that the additional disturbance is necessary, it will respond in writing with a description of the exact amount of area </w:t>
      </w:r>
      <w:r w:rsidR="005E68CA">
        <w:rPr>
          <w:rFonts w:ascii="Times New Roman" w:hAnsi="Times New Roman" w:cs="Times New Roman"/>
          <w:sz w:val="24"/>
          <w:szCs w:val="24"/>
        </w:rPr>
        <w:t xml:space="preserve">and type of work </w:t>
      </w:r>
      <w:r w:rsidR="0035780A">
        <w:rPr>
          <w:rFonts w:ascii="Times New Roman" w:hAnsi="Times New Roman" w:cs="Times New Roman"/>
          <w:sz w:val="24"/>
          <w:szCs w:val="24"/>
        </w:rPr>
        <w:t xml:space="preserve">in that area </w:t>
      </w:r>
      <w:r w:rsidRPr="00170FAA">
        <w:rPr>
          <w:rFonts w:ascii="Times New Roman" w:hAnsi="Times New Roman" w:cs="Times New Roman"/>
          <w:sz w:val="24"/>
          <w:szCs w:val="24"/>
        </w:rPr>
        <w:t xml:space="preserve">that EPD has </w:t>
      </w:r>
      <w:r w:rsidR="003B70E9" w:rsidRPr="00170FAA">
        <w:rPr>
          <w:rFonts w:ascii="Times New Roman" w:hAnsi="Times New Roman" w:cs="Times New Roman"/>
          <w:sz w:val="24"/>
          <w:szCs w:val="24"/>
        </w:rPr>
        <w:t>determined</w:t>
      </w:r>
      <w:r w:rsidRPr="00170FAA">
        <w:rPr>
          <w:rFonts w:ascii="Times New Roman" w:hAnsi="Times New Roman" w:cs="Times New Roman"/>
          <w:sz w:val="24"/>
          <w:szCs w:val="24"/>
        </w:rPr>
        <w:t xml:space="preserve"> is exempt </w:t>
      </w:r>
      <w:r w:rsidR="003B70E9" w:rsidRPr="00170FAA">
        <w:rPr>
          <w:rFonts w:ascii="Times New Roman" w:hAnsi="Times New Roman" w:cs="Times New Roman"/>
          <w:sz w:val="24"/>
          <w:szCs w:val="24"/>
        </w:rPr>
        <w:t>from</w:t>
      </w:r>
      <w:r w:rsidRPr="00170FAA">
        <w:rPr>
          <w:rFonts w:ascii="Times New Roman" w:hAnsi="Times New Roman" w:cs="Times New Roman"/>
          <w:sz w:val="24"/>
          <w:szCs w:val="24"/>
        </w:rPr>
        <w:t xml:space="preserve"> the buffer variance requirement.  EPD will also provide a copy of that letter to the appropriate District Office.  No land disturbing activity should be conducted until th</w:t>
      </w:r>
      <w:r w:rsidR="00EC035D">
        <w:rPr>
          <w:rFonts w:ascii="Times New Roman" w:hAnsi="Times New Roman" w:cs="Times New Roman"/>
          <w:sz w:val="24"/>
          <w:szCs w:val="24"/>
        </w:rPr>
        <w:t>is</w:t>
      </w:r>
      <w:r w:rsidRPr="00170FAA">
        <w:rPr>
          <w:rFonts w:ascii="Times New Roman" w:hAnsi="Times New Roman" w:cs="Times New Roman"/>
          <w:sz w:val="24"/>
          <w:szCs w:val="24"/>
        </w:rPr>
        <w:t xml:space="preserve"> letter from the EPD Nonpoint Source Program has been received.  </w:t>
      </w:r>
    </w:p>
    <w:p w14:paraId="0D9857C2" w14:textId="483CE9F4" w:rsidR="00372DBA" w:rsidRPr="00170FAA" w:rsidRDefault="00372DBA" w:rsidP="00C02B0F">
      <w:pPr>
        <w:spacing w:after="120" w:line="60" w:lineRule="atLeast"/>
        <w:rPr>
          <w:rFonts w:ascii="Times New Roman" w:hAnsi="Times New Roman" w:cs="Times New Roman"/>
          <w:sz w:val="24"/>
          <w:szCs w:val="24"/>
        </w:rPr>
      </w:pPr>
    </w:p>
    <w:sectPr w:rsidR="00372DBA" w:rsidRPr="00170FAA" w:rsidSect="00E213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A8CB" w14:textId="77777777" w:rsidR="00012C30" w:rsidRDefault="00012C30" w:rsidP="007D3CA3">
      <w:pPr>
        <w:spacing w:after="0" w:line="240" w:lineRule="auto"/>
      </w:pPr>
      <w:r>
        <w:separator/>
      </w:r>
    </w:p>
  </w:endnote>
  <w:endnote w:type="continuationSeparator" w:id="0">
    <w:p w14:paraId="205736AF" w14:textId="77777777" w:rsidR="00012C30" w:rsidRDefault="00012C30" w:rsidP="007D3CA3">
      <w:pPr>
        <w:spacing w:after="0" w:line="240" w:lineRule="auto"/>
      </w:pPr>
      <w:r>
        <w:continuationSeparator/>
      </w:r>
    </w:p>
  </w:endnote>
  <w:endnote w:type="continuationNotice" w:id="1">
    <w:p w14:paraId="5079063D" w14:textId="77777777" w:rsidR="00012C30" w:rsidRDefault="00012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F3C3" w14:textId="77777777" w:rsidR="00D76FBE" w:rsidRDefault="00D76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EA58" w14:textId="21A5237B" w:rsidR="00BA1EF4" w:rsidRPr="008B4ABB" w:rsidRDefault="008B4ABB" w:rsidP="008B4ABB">
    <w:pPr>
      <w:pStyle w:val="Footer"/>
      <w:tabs>
        <w:tab w:val="clear" w:pos="9360"/>
        <w:tab w:val="center" w:pos="5040"/>
        <w:tab w:val="left" w:pos="8694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3274680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BA1EF4" w:rsidRPr="008B4ABB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BA1EF4" w:rsidRPr="008B4ABB">
              <w:rPr>
                <w:rFonts w:ascii="Times New Roman" w:hAnsi="Times New Roman" w:cs="Times New Roman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="00BA1EF4" w:rsidRPr="008B4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BA1EF4" w:rsidRPr="008B4ABB">
              <w:rPr>
                <w:rFonts w:ascii="Times New Roman" w:hAnsi="Times New Roman" w:cs="Times New Roman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BA1EF4" w:rsidRPr="008B4A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BA1EF4" w:rsidRPr="008B4ABB">
              <w:rPr>
                <w:rFonts w:ascii="Times New Roman" w:hAnsi="Times New Roman" w:cs="Times New Roman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="00BA1EF4" w:rsidRPr="008B4AB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BA1EF4" w:rsidRPr="008B4ABB">
              <w:rPr>
                <w:rFonts w:ascii="Times New Roman" w:hAnsi="Times New Roman" w:cs="Times New Roman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="00BA1EF4" w:rsidRPr="008B4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BA1EF4" w:rsidRPr="008B4ABB">
              <w:rPr>
                <w:rFonts w:ascii="Times New Roman" w:hAnsi="Times New Roman" w:cs="Times New Roman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BA1EF4" w:rsidRPr="008B4A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BA1EF4" w:rsidRPr="008B4ABB">
              <w:rPr>
                <w:rFonts w:ascii="Times New Roman" w:hAnsi="Times New Roman" w:cs="Times New Roman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sdtContent>
        </w:sdt>
      </w:sdtContent>
    </w:sdt>
    <w:r>
      <w:rPr>
        <w:rFonts w:ascii="Times New Roman" w:hAnsi="Times New Roman" w:cs="Times New Roman"/>
      </w:rPr>
      <w:tab/>
    </w:r>
    <w:r w:rsidR="00D76FBE">
      <w:rPr>
        <w:rFonts w:ascii="Times New Roman" w:hAnsi="Times New Roman" w:cs="Times New Roman"/>
        <w:sz w:val="20"/>
        <w:szCs w:val="20"/>
      </w:rPr>
      <w:t>May 2024</w:t>
    </w:r>
  </w:p>
  <w:p w14:paraId="26884740" w14:textId="77777777" w:rsidR="00BA1EF4" w:rsidRDefault="00BA1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F936A7C" w14:paraId="29905B3F" w14:textId="77777777" w:rsidTr="7F936A7C">
      <w:tc>
        <w:tcPr>
          <w:tcW w:w="3360" w:type="dxa"/>
        </w:tcPr>
        <w:p w14:paraId="410464EC" w14:textId="4E2C894D" w:rsidR="7F936A7C" w:rsidRDefault="7F936A7C" w:rsidP="7F936A7C">
          <w:pPr>
            <w:pStyle w:val="Header"/>
            <w:ind w:left="-115"/>
          </w:pPr>
        </w:p>
      </w:tc>
      <w:tc>
        <w:tcPr>
          <w:tcW w:w="3360" w:type="dxa"/>
        </w:tcPr>
        <w:p w14:paraId="246A545A" w14:textId="6DB9AB1D" w:rsidR="7F936A7C" w:rsidRDefault="7F936A7C" w:rsidP="7F936A7C">
          <w:pPr>
            <w:pStyle w:val="Header"/>
            <w:jc w:val="center"/>
          </w:pPr>
        </w:p>
      </w:tc>
      <w:tc>
        <w:tcPr>
          <w:tcW w:w="3360" w:type="dxa"/>
        </w:tcPr>
        <w:p w14:paraId="1CA9A4A7" w14:textId="1BDB614B" w:rsidR="7F936A7C" w:rsidRDefault="7F936A7C" w:rsidP="7F936A7C">
          <w:pPr>
            <w:pStyle w:val="Header"/>
            <w:ind w:right="-115"/>
            <w:jc w:val="right"/>
          </w:pPr>
        </w:p>
      </w:tc>
    </w:tr>
  </w:tbl>
  <w:p w14:paraId="0C06AF5F" w14:textId="77CA9687" w:rsidR="000B3C91" w:rsidRDefault="000B3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2260" w14:textId="77777777" w:rsidR="00012C30" w:rsidRDefault="00012C30" w:rsidP="007D3CA3">
      <w:pPr>
        <w:spacing w:after="0" w:line="240" w:lineRule="auto"/>
      </w:pPr>
      <w:r>
        <w:separator/>
      </w:r>
    </w:p>
  </w:footnote>
  <w:footnote w:type="continuationSeparator" w:id="0">
    <w:p w14:paraId="494CC188" w14:textId="77777777" w:rsidR="00012C30" w:rsidRDefault="00012C30" w:rsidP="007D3CA3">
      <w:pPr>
        <w:spacing w:after="0" w:line="240" w:lineRule="auto"/>
      </w:pPr>
      <w:r>
        <w:continuationSeparator/>
      </w:r>
    </w:p>
  </w:footnote>
  <w:footnote w:type="continuationNotice" w:id="1">
    <w:p w14:paraId="1C54D2EE" w14:textId="77777777" w:rsidR="00012C30" w:rsidRDefault="00012C30">
      <w:pPr>
        <w:spacing w:after="0" w:line="240" w:lineRule="auto"/>
      </w:pPr>
    </w:p>
  </w:footnote>
  <w:footnote w:id="2">
    <w:p w14:paraId="04A3AAEF" w14:textId="6BD9DB40" w:rsidR="00005C02" w:rsidRPr="00A74447" w:rsidRDefault="00005C02">
      <w:pPr>
        <w:pStyle w:val="FootnoteText"/>
        <w:rPr>
          <w:rFonts w:ascii="Times New Roman" w:hAnsi="Times New Roman" w:cs="Times New Roman"/>
        </w:rPr>
      </w:pPr>
      <w:r w:rsidRPr="00A74447">
        <w:rPr>
          <w:rStyle w:val="FootnoteReference"/>
          <w:rFonts w:ascii="Times New Roman" w:hAnsi="Times New Roman" w:cs="Times New Roman"/>
        </w:rPr>
        <w:footnoteRef/>
      </w:r>
      <w:r w:rsidRPr="00A74447">
        <w:rPr>
          <w:rFonts w:ascii="Times New Roman" w:hAnsi="Times New Roman" w:cs="Times New Roman"/>
        </w:rPr>
        <w:t xml:space="preserve"> There is a similar exemption for </w:t>
      </w:r>
      <w:r w:rsidR="003967B6" w:rsidRPr="00A74447">
        <w:rPr>
          <w:rFonts w:ascii="Times New Roman" w:hAnsi="Times New Roman" w:cs="Times New Roman"/>
        </w:rPr>
        <w:t>construction or maintenance of a drainage structure or roadway drainage structure in a coastal marshland buffer.  Ga. Comp. R. and Regs.</w:t>
      </w:r>
      <w:r w:rsidRPr="00A74447">
        <w:rPr>
          <w:rFonts w:ascii="Times New Roman" w:hAnsi="Times New Roman" w:cs="Times New Roman"/>
        </w:rPr>
        <w:t xml:space="preserve"> 391-3-7-.11(1)(e).</w:t>
      </w:r>
      <w:r w:rsidR="003967B6" w:rsidRPr="00A74447">
        <w:rPr>
          <w:rFonts w:ascii="Times New Roman" w:hAnsi="Times New Roman" w:cs="Times New Roman"/>
        </w:rPr>
        <w:t xml:space="preserve">  Because the </w:t>
      </w:r>
      <w:r w:rsidR="007D19DC">
        <w:rPr>
          <w:rFonts w:ascii="Times New Roman" w:hAnsi="Times New Roman" w:cs="Times New Roman"/>
        </w:rPr>
        <w:t xml:space="preserve">roadway </w:t>
      </w:r>
      <w:r w:rsidR="003967B6" w:rsidRPr="00A74447">
        <w:rPr>
          <w:rFonts w:ascii="Times New Roman" w:hAnsi="Times New Roman" w:cs="Times New Roman"/>
        </w:rPr>
        <w:t xml:space="preserve">approach and crossing issues </w:t>
      </w:r>
      <w:r w:rsidR="00734002" w:rsidRPr="00A74447">
        <w:rPr>
          <w:rFonts w:ascii="Times New Roman" w:hAnsi="Times New Roman" w:cs="Times New Roman"/>
        </w:rPr>
        <w:t xml:space="preserve">for those buffers are different than for stream buffers, that exemption is not addressed in this </w:t>
      </w:r>
      <w:r w:rsidR="009E2FF1">
        <w:rPr>
          <w:rFonts w:ascii="Times New Roman" w:hAnsi="Times New Roman" w:cs="Times New Roman"/>
        </w:rPr>
        <w:t>document</w:t>
      </w:r>
      <w:r w:rsidR="00734002" w:rsidRPr="00A74447">
        <w:rPr>
          <w:rFonts w:ascii="Times New Roman" w:hAnsi="Times New Roman" w:cs="Times New Roman"/>
        </w:rPr>
        <w:t>.</w:t>
      </w:r>
    </w:p>
  </w:footnote>
  <w:footnote w:id="3">
    <w:p w14:paraId="017A0955" w14:textId="52F2BA20" w:rsidR="00BD6EFB" w:rsidRPr="00A74447" w:rsidRDefault="00BD6EFB">
      <w:pPr>
        <w:pStyle w:val="FootnoteText"/>
        <w:rPr>
          <w:rFonts w:ascii="Times New Roman" w:hAnsi="Times New Roman" w:cs="Times New Roman"/>
        </w:rPr>
      </w:pPr>
      <w:r w:rsidRPr="00A74447">
        <w:rPr>
          <w:rStyle w:val="FootnoteReference"/>
          <w:rFonts w:ascii="Times New Roman" w:hAnsi="Times New Roman" w:cs="Times New Roman"/>
        </w:rPr>
        <w:footnoteRef/>
      </w:r>
      <w:r w:rsidRPr="00A74447">
        <w:rPr>
          <w:rFonts w:ascii="Times New Roman" w:hAnsi="Times New Roman" w:cs="Times New Roman"/>
        </w:rPr>
        <w:t xml:space="preserve"> </w:t>
      </w:r>
      <w:r w:rsidR="00D13AB3" w:rsidRPr="00A74447">
        <w:rPr>
          <w:rFonts w:ascii="Times New Roman" w:hAnsi="Times New Roman" w:cs="Times New Roman"/>
        </w:rPr>
        <w:t xml:space="preserve">Likewise, there is an exemption for construction or maintenance of drainage structures or roadway drainage structures in coastal marshland buffers. Permit at Section </w:t>
      </w:r>
      <w:proofErr w:type="gramStart"/>
      <w:r w:rsidR="00D13AB3" w:rsidRPr="00A74447">
        <w:rPr>
          <w:rFonts w:ascii="Times New Roman" w:hAnsi="Times New Roman" w:cs="Times New Roman"/>
        </w:rPr>
        <w:t>IV(</w:t>
      </w:r>
      <w:proofErr w:type="gramEnd"/>
      <w:r w:rsidR="00D13AB3" w:rsidRPr="00A74447">
        <w:rPr>
          <w:rFonts w:ascii="Times New Roman" w:hAnsi="Times New Roman" w:cs="Times New Roman"/>
        </w:rPr>
        <w:t>iii).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1872" w14:textId="77777777" w:rsidR="00D76FBE" w:rsidRDefault="00D76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F936A7C" w14:paraId="0931F7AD" w14:textId="77777777" w:rsidTr="7F936A7C">
      <w:tc>
        <w:tcPr>
          <w:tcW w:w="3360" w:type="dxa"/>
        </w:tcPr>
        <w:p w14:paraId="416AC489" w14:textId="517D9105" w:rsidR="7F936A7C" w:rsidRDefault="7F936A7C" w:rsidP="7F936A7C">
          <w:pPr>
            <w:pStyle w:val="Header"/>
            <w:ind w:left="-115"/>
          </w:pPr>
        </w:p>
      </w:tc>
      <w:tc>
        <w:tcPr>
          <w:tcW w:w="3360" w:type="dxa"/>
        </w:tcPr>
        <w:p w14:paraId="46635768" w14:textId="7057522A" w:rsidR="7F936A7C" w:rsidRDefault="7F936A7C" w:rsidP="7F936A7C">
          <w:pPr>
            <w:pStyle w:val="Header"/>
            <w:jc w:val="center"/>
          </w:pPr>
        </w:p>
      </w:tc>
      <w:tc>
        <w:tcPr>
          <w:tcW w:w="3360" w:type="dxa"/>
        </w:tcPr>
        <w:p w14:paraId="2BC04248" w14:textId="00B03EA7" w:rsidR="7F936A7C" w:rsidRDefault="7F936A7C" w:rsidP="7F936A7C">
          <w:pPr>
            <w:pStyle w:val="Header"/>
            <w:ind w:right="-115"/>
            <w:jc w:val="right"/>
          </w:pPr>
        </w:p>
      </w:tc>
    </w:tr>
  </w:tbl>
  <w:p w14:paraId="645C6435" w14:textId="2B784864" w:rsidR="000B3C91" w:rsidRDefault="000B3C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9F7D" w14:textId="435E3292" w:rsidR="007D3CA3" w:rsidRDefault="006809EB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5355E0" wp14:editId="2E6A50BF">
              <wp:simplePos x="0" y="0"/>
              <wp:positionH relativeFrom="column">
                <wp:posOffset>6555740</wp:posOffset>
              </wp:positionH>
              <wp:positionV relativeFrom="paragraph">
                <wp:posOffset>381000</wp:posOffset>
              </wp:positionV>
              <wp:extent cx="0" cy="3810"/>
              <wp:effectExtent l="0" t="0" r="38100" b="3429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381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56C3A5" id="Straight Connector 7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2pt,30pt" to="516.2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" strokecolor="black [3213]" strokeweight="1pt"/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A5AACE" wp14:editId="1FAF289F">
              <wp:simplePos x="0" y="0"/>
              <wp:positionH relativeFrom="column">
                <wp:posOffset>4194175</wp:posOffset>
              </wp:positionH>
              <wp:positionV relativeFrom="paragraph">
                <wp:posOffset>108515</wp:posOffset>
              </wp:positionV>
              <wp:extent cx="2395220" cy="125222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395220" cy="1252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33A0F" w14:textId="77777777" w:rsidR="006809EB" w:rsidRDefault="006809EB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5AA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25pt;margin-top:8.55pt;width:188.6pt;height:9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" filled="f" stroked="f">
              <o:lock v:ext="edit" aspectratio="t"/>
              <v:textbox>
                <w:txbxContent>
                  <w:p w14:paraId="79333A0F" w14:textId="77777777" w:rsidR="006809EB" w:rsidRDefault="006809EB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48960904" textId="80630407" start="4" length="1" invalidationStart="4" invalidationLength="1" id="VUcwUDoj"/>
    <int:ParagraphRange paragraphId="1670160736" textId="1413868480" start="6" length="12" invalidationStart="6" invalidationLength="12" id="WqWKjkps"/>
    <int:WordHash hashCode="gzDQz94IJ29OCt" id="Pjp8DBBC"/>
  </int:Manifest>
  <int:Observations>
    <int:Content id="VUcwUDoj">
      <int:Rejection type="LegacyProofing"/>
    </int:Content>
    <int:Content id="WqWKjkps">
      <int:Rejection type="LegacyProofing"/>
    </int:Content>
    <int:Content id="Pjp8DBB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011"/>
    <w:multiLevelType w:val="hybridMultilevel"/>
    <w:tmpl w:val="FFFFFFFF"/>
    <w:lvl w:ilvl="0" w:tplc="0FCEA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A0B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26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C9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89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67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C5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EA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3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529C"/>
    <w:multiLevelType w:val="hybridMultilevel"/>
    <w:tmpl w:val="DA40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4CD2"/>
    <w:multiLevelType w:val="hybridMultilevel"/>
    <w:tmpl w:val="B28A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4FA3"/>
    <w:multiLevelType w:val="hybridMultilevel"/>
    <w:tmpl w:val="FFFFFFFF"/>
    <w:lvl w:ilvl="0" w:tplc="D59E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EAE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820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40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46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83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6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CF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77EC"/>
    <w:multiLevelType w:val="hybridMultilevel"/>
    <w:tmpl w:val="FFFFFFFF"/>
    <w:lvl w:ilvl="0" w:tplc="D428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009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FE0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65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49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0A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6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4B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E0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1C05"/>
    <w:multiLevelType w:val="hybridMultilevel"/>
    <w:tmpl w:val="3698E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1177"/>
    <w:multiLevelType w:val="hybridMultilevel"/>
    <w:tmpl w:val="8788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1784"/>
    <w:multiLevelType w:val="hybridMultilevel"/>
    <w:tmpl w:val="CE922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ED40E0"/>
    <w:multiLevelType w:val="hybridMultilevel"/>
    <w:tmpl w:val="FFFFFFFF"/>
    <w:lvl w:ilvl="0" w:tplc="17208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EE9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84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CF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7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F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AC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6E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65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0496E"/>
    <w:multiLevelType w:val="hybridMultilevel"/>
    <w:tmpl w:val="FFFFFFFF"/>
    <w:lvl w:ilvl="0" w:tplc="6526D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6F7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C07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68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4C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65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84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A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E6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21CC"/>
    <w:multiLevelType w:val="hybridMultilevel"/>
    <w:tmpl w:val="FFFFFFFF"/>
    <w:lvl w:ilvl="0" w:tplc="85B4E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6C9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2088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A7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2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2E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A5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83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68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26FBF"/>
    <w:multiLevelType w:val="hybridMultilevel"/>
    <w:tmpl w:val="FFFFFFFF"/>
    <w:lvl w:ilvl="0" w:tplc="8D66E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8C6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06D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47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AD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6A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E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E5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8A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D5814"/>
    <w:multiLevelType w:val="hybridMultilevel"/>
    <w:tmpl w:val="820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37A64"/>
    <w:multiLevelType w:val="hybridMultilevel"/>
    <w:tmpl w:val="FFFFFFFF"/>
    <w:lvl w:ilvl="0" w:tplc="2234A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8CA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CC7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23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CC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2D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06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AD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E9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F1197"/>
    <w:multiLevelType w:val="hybridMultilevel"/>
    <w:tmpl w:val="EE6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53E6"/>
    <w:multiLevelType w:val="hybridMultilevel"/>
    <w:tmpl w:val="8D0C6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21DF2"/>
    <w:multiLevelType w:val="hybridMultilevel"/>
    <w:tmpl w:val="FFFFFFFF"/>
    <w:lvl w:ilvl="0" w:tplc="294A7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AE3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D47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8F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8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CA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CE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21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3505B"/>
    <w:multiLevelType w:val="hybridMultilevel"/>
    <w:tmpl w:val="FFFFFFFF"/>
    <w:lvl w:ilvl="0" w:tplc="0A5A8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653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1C2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4C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0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49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A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46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01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734348">
    <w:abstractNumId w:val="5"/>
  </w:num>
  <w:num w:numId="2" w16cid:durableId="488524505">
    <w:abstractNumId w:val="12"/>
  </w:num>
  <w:num w:numId="3" w16cid:durableId="1175731192">
    <w:abstractNumId w:val="6"/>
  </w:num>
  <w:num w:numId="4" w16cid:durableId="1167861268">
    <w:abstractNumId w:val="15"/>
  </w:num>
  <w:num w:numId="5" w16cid:durableId="1223710659">
    <w:abstractNumId w:val="7"/>
  </w:num>
  <w:num w:numId="6" w16cid:durableId="1513618">
    <w:abstractNumId w:val="2"/>
  </w:num>
  <w:num w:numId="7" w16cid:durableId="1341391211">
    <w:abstractNumId w:val="1"/>
  </w:num>
  <w:num w:numId="8" w16cid:durableId="1629701422">
    <w:abstractNumId w:val="14"/>
  </w:num>
  <w:num w:numId="9" w16cid:durableId="113987066">
    <w:abstractNumId w:val="3"/>
  </w:num>
  <w:num w:numId="10" w16cid:durableId="799690416">
    <w:abstractNumId w:val="4"/>
  </w:num>
  <w:num w:numId="11" w16cid:durableId="1279025410">
    <w:abstractNumId w:val="13"/>
  </w:num>
  <w:num w:numId="12" w16cid:durableId="1960529028">
    <w:abstractNumId w:val="11"/>
  </w:num>
  <w:num w:numId="13" w16cid:durableId="2128691995">
    <w:abstractNumId w:val="10"/>
  </w:num>
  <w:num w:numId="14" w16cid:durableId="1910337019">
    <w:abstractNumId w:val="17"/>
  </w:num>
  <w:num w:numId="15" w16cid:durableId="828669527">
    <w:abstractNumId w:val="16"/>
  </w:num>
  <w:num w:numId="16" w16cid:durableId="891385931">
    <w:abstractNumId w:val="8"/>
  </w:num>
  <w:num w:numId="17" w16cid:durableId="1231578778">
    <w:abstractNumId w:val="9"/>
  </w:num>
  <w:num w:numId="18" w16cid:durableId="55839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D1"/>
    <w:rsid w:val="00000C52"/>
    <w:rsid w:val="00005C02"/>
    <w:rsid w:val="00010410"/>
    <w:rsid w:val="00011660"/>
    <w:rsid w:val="00012C30"/>
    <w:rsid w:val="00020D78"/>
    <w:rsid w:val="000223FD"/>
    <w:rsid w:val="00022F2E"/>
    <w:rsid w:val="0002342D"/>
    <w:rsid w:val="00024B72"/>
    <w:rsid w:val="00026D34"/>
    <w:rsid w:val="000271E2"/>
    <w:rsid w:val="00027E90"/>
    <w:rsid w:val="000323B1"/>
    <w:rsid w:val="00034468"/>
    <w:rsid w:val="000348BF"/>
    <w:rsid w:val="000357FE"/>
    <w:rsid w:val="00037C27"/>
    <w:rsid w:val="0004224B"/>
    <w:rsid w:val="00045273"/>
    <w:rsid w:val="000456AD"/>
    <w:rsid w:val="00045928"/>
    <w:rsid w:val="00063999"/>
    <w:rsid w:val="00072158"/>
    <w:rsid w:val="00072A69"/>
    <w:rsid w:val="00080B1C"/>
    <w:rsid w:val="00084E4D"/>
    <w:rsid w:val="00086FCD"/>
    <w:rsid w:val="000924B0"/>
    <w:rsid w:val="00094442"/>
    <w:rsid w:val="00094BC5"/>
    <w:rsid w:val="000B01CD"/>
    <w:rsid w:val="000B1B2B"/>
    <w:rsid w:val="000B3B80"/>
    <w:rsid w:val="000B3C91"/>
    <w:rsid w:val="000B4326"/>
    <w:rsid w:val="000B4C2B"/>
    <w:rsid w:val="000B4EDA"/>
    <w:rsid w:val="000B7D94"/>
    <w:rsid w:val="000D0B1D"/>
    <w:rsid w:val="000D16F6"/>
    <w:rsid w:val="000D37E7"/>
    <w:rsid w:val="000D706B"/>
    <w:rsid w:val="000D7621"/>
    <w:rsid w:val="000E547D"/>
    <w:rsid w:val="000E725B"/>
    <w:rsid w:val="000E7B3E"/>
    <w:rsid w:val="000F045E"/>
    <w:rsid w:val="000F2F89"/>
    <w:rsid w:val="000F3396"/>
    <w:rsid w:val="000F34D1"/>
    <w:rsid w:val="000F4CB8"/>
    <w:rsid w:val="0010160B"/>
    <w:rsid w:val="00106581"/>
    <w:rsid w:val="00113FCC"/>
    <w:rsid w:val="001151C4"/>
    <w:rsid w:val="00115B72"/>
    <w:rsid w:val="001175C4"/>
    <w:rsid w:val="0012083F"/>
    <w:rsid w:val="001236AD"/>
    <w:rsid w:val="00124F19"/>
    <w:rsid w:val="00126AA5"/>
    <w:rsid w:val="00131669"/>
    <w:rsid w:val="00131BD3"/>
    <w:rsid w:val="001341C2"/>
    <w:rsid w:val="00134918"/>
    <w:rsid w:val="00135608"/>
    <w:rsid w:val="001414A1"/>
    <w:rsid w:val="0014588F"/>
    <w:rsid w:val="00147A65"/>
    <w:rsid w:val="001514FE"/>
    <w:rsid w:val="00151BC2"/>
    <w:rsid w:val="0015212E"/>
    <w:rsid w:val="00152653"/>
    <w:rsid w:val="00152EF3"/>
    <w:rsid w:val="001550B2"/>
    <w:rsid w:val="0016176B"/>
    <w:rsid w:val="001649E3"/>
    <w:rsid w:val="001654B3"/>
    <w:rsid w:val="00166083"/>
    <w:rsid w:val="00170FAA"/>
    <w:rsid w:val="00171B8D"/>
    <w:rsid w:val="00174691"/>
    <w:rsid w:val="00175BE8"/>
    <w:rsid w:val="001760F1"/>
    <w:rsid w:val="001773E4"/>
    <w:rsid w:val="00184239"/>
    <w:rsid w:val="001977B0"/>
    <w:rsid w:val="001A5DFC"/>
    <w:rsid w:val="001A7D91"/>
    <w:rsid w:val="001B243B"/>
    <w:rsid w:val="001C3C20"/>
    <w:rsid w:val="001C6A26"/>
    <w:rsid w:val="001C7E84"/>
    <w:rsid w:val="001D64D0"/>
    <w:rsid w:val="001D7974"/>
    <w:rsid w:val="001E4B62"/>
    <w:rsid w:val="001E5786"/>
    <w:rsid w:val="001F2200"/>
    <w:rsid w:val="001F28C7"/>
    <w:rsid w:val="001F580C"/>
    <w:rsid w:val="00207D80"/>
    <w:rsid w:val="002120FC"/>
    <w:rsid w:val="00216D31"/>
    <w:rsid w:val="00225BE9"/>
    <w:rsid w:val="002270DF"/>
    <w:rsid w:val="00231A67"/>
    <w:rsid w:val="00234371"/>
    <w:rsid w:val="00237072"/>
    <w:rsid w:val="00237620"/>
    <w:rsid w:val="0024343C"/>
    <w:rsid w:val="00245412"/>
    <w:rsid w:val="00247963"/>
    <w:rsid w:val="0025082C"/>
    <w:rsid w:val="00256798"/>
    <w:rsid w:val="002574CC"/>
    <w:rsid w:val="00261D04"/>
    <w:rsid w:val="002647C0"/>
    <w:rsid w:val="00264E62"/>
    <w:rsid w:val="00266904"/>
    <w:rsid w:val="00267B6F"/>
    <w:rsid w:val="00271CAA"/>
    <w:rsid w:val="002727E8"/>
    <w:rsid w:val="00274C35"/>
    <w:rsid w:val="00275F94"/>
    <w:rsid w:val="0028240A"/>
    <w:rsid w:val="0028334C"/>
    <w:rsid w:val="002858B3"/>
    <w:rsid w:val="00291EF9"/>
    <w:rsid w:val="00295490"/>
    <w:rsid w:val="002955F7"/>
    <w:rsid w:val="002977AE"/>
    <w:rsid w:val="002A0943"/>
    <w:rsid w:val="002A4E8A"/>
    <w:rsid w:val="002B229F"/>
    <w:rsid w:val="002B7A7F"/>
    <w:rsid w:val="002C29A4"/>
    <w:rsid w:val="002C6EF3"/>
    <w:rsid w:val="002D10BB"/>
    <w:rsid w:val="002D63E5"/>
    <w:rsid w:val="002E19FF"/>
    <w:rsid w:val="002E72B7"/>
    <w:rsid w:val="002E75C3"/>
    <w:rsid w:val="002F5D61"/>
    <w:rsid w:val="00302455"/>
    <w:rsid w:val="00306038"/>
    <w:rsid w:val="0031334C"/>
    <w:rsid w:val="00313D12"/>
    <w:rsid w:val="0031623E"/>
    <w:rsid w:val="00316D2B"/>
    <w:rsid w:val="00317315"/>
    <w:rsid w:val="003177AE"/>
    <w:rsid w:val="00321527"/>
    <w:rsid w:val="0032689D"/>
    <w:rsid w:val="00326D6B"/>
    <w:rsid w:val="00327818"/>
    <w:rsid w:val="00327825"/>
    <w:rsid w:val="00327CE3"/>
    <w:rsid w:val="0033079D"/>
    <w:rsid w:val="003321C4"/>
    <w:rsid w:val="00334D56"/>
    <w:rsid w:val="00334E2B"/>
    <w:rsid w:val="00343495"/>
    <w:rsid w:val="003522BD"/>
    <w:rsid w:val="003542C2"/>
    <w:rsid w:val="003566CA"/>
    <w:rsid w:val="0035780A"/>
    <w:rsid w:val="0035795D"/>
    <w:rsid w:val="00357F82"/>
    <w:rsid w:val="0036213A"/>
    <w:rsid w:val="00368691"/>
    <w:rsid w:val="00372DBA"/>
    <w:rsid w:val="0037685D"/>
    <w:rsid w:val="003778AC"/>
    <w:rsid w:val="00385327"/>
    <w:rsid w:val="00386810"/>
    <w:rsid w:val="003915B7"/>
    <w:rsid w:val="003924A5"/>
    <w:rsid w:val="00392791"/>
    <w:rsid w:val="00393D48"/>
    <w:rsid w:val="00395334"/>
    <w:rsid w:val="003967B6"/>
    <w:rsid w:val="00397BA3"/>
    <w:rsid w:val="003A17C3"/>
    <w:rsid w:val="003A2837"/>
    <w:rsid w:val="003A53A5"/>
    <w:rsid w:val="003A5B30"/>
    <w:rsid w:val="003A6E95"/>
    <w:rsid w:val="003A7AB6"/>
    <w:rsid w:val="003B38F8"/>
    <w:rsid w:val="003B3B43"/>
    <w:rsid w:val="003B467F"/>
    <w:rsid w:val="003B6494"/>
    <w:rsid w:val="003B70E9"/>
    <w:rsid w:val="003C459D"/>
    <w:rsid w:val="003C50CF"/>
    <w:rsid w:val="003C7C38"/>
    <w:rsid w:val="003D151F"/>
    <w:rsid w:val="003D3BB0"/>
    <w:rsid w:val="003D5294"/>
    <w:rsid w:val="003D68CC"/>
    <w:rsid w:val="003E3A43"/>
    <w:rsid w:val="003F1B47"/>
    <w:rsid w:val="003F5B50"/>
    <w:rsid w:val="003F6E6E"/>
    <w:rsid w:val="003F7D49"/>
    <w:rsid w:val="004000FD"/>
    <w:rsid w:val="00401867"/>
    <w:rsid w:val="00415A58"/>
    <w:rsid w:val="00417AE6"/>
    <w:rsid w:val="00421DB5"/>
    <w:rsid w:val="0042279D"/>
    <w:rsid w:val="00423585"/>
    <w:rsid w:val="004324C8"/>
    <w:rsid w:val="00433F33"/>
    <w:rsid w:val="00447F59"/>
    <w:rsid w:val="00453838"/>
    <w:rsid w:val="0045424A"/>
    <w:rsid w:val="00457561"/>
    <w:rsid w:val="00457648"/>
    <w:rsid w:val="004620EA"/>
    <w:rsid w:val="004677A4"/>
    <w:rsid w:val="00470F29"/>
    <w:rsid w:val="00471A3B"/>
    <w:rsid w:val="004745D1"/>
    <w:rsid w:val="00475783"/>
    <w:rsid w:val="00475AF6"/>
    <w:rsid w:val="004775C5"/>
    <w:rsid w:val="00477B21"/>
    <w:rsid w:val="004818A7"/>
    <w:rsid w:val="00485704"/>
    <w:rsid w:val="004858DC"/>
    <w:rsid w:val="00485A94"/>
    <w:rsid w:val="004914D4"/>
    <w:rsid w:val="004939F4"/>
    <w:rsid w:val="004942C7"/>
    <w:rsid w:val="004A1F8A"/>
    <w:rsid w:val="004A5B29"/>
    <w:rsid w:val="004A5F3E"/>
    <w:rsid w:val="004A67C6"/>
    <w:rsid w:val="004A75F5"/>
    <w:rsid w:val="004C054A"/>
    <w:rsid w:val="004C0CAD"/>
    <w:rsid w:val="004C1249"/>
    <w:rsid w:val="004D10F3"/>
    <w:rsid w:val="004D53FE"/>
    <w:rsid w:val="004D64B7"/>
    <w:rsid w:val="004D6FDE"/>
    <w:rsid w:val="004E0449"/>
    <w:rsid w:val="004E068A"/>
    <w:rsid w:val="004E481F"/>
    <w:rsid w:val="004E4F3E"/>
    <w:rsid w:val="004E577D"/>
    <w:rsid w:val="004E5A21"/>
    <w:rsid w:val="004F131B"/>
    <w:rsid w:val="004F1E71"/>
    <w:rsid w:val="004F2999"/>
    <w:rsid w:val="004F6F0B"/>
    <w:rsid w:val="00503811"/>
    <w:rsid w:val="00504923"/>
    <w:rsid w:val="00505430"/>
    <w:rsid w:val="0051068C"/>
    <w:rsid w:val="005112F0"/>
    <w:rsid w:val="005157AD"/>
    <w:rsid w:val="005173DE"/>
    <w:rsid w:val="00520DB7"/>
    <w:rsid w:val="005214E7"/>
    <w:rsid w:val="00521B90"/>
    <w:rsid w:val="00523F30"/>
    <w:rsid w:val="00527713"/>
    <w:rsid w:val="00531F01"/>
    <w:rsid w:val="0053267C"/>
    <w:rsid w:val="00532A97"/>
    <w:rsid w:val="0053663B"/>
    <w:rsid w:val="005372AB"/>
    <w:rsid w:val="005412DF"/>
    <w:rsid w:val="00541614"/>
    <w:rsid w:val="0054484D"/>
    <w:rsid w:val="005449CA"/>
    <w:rsid w:val="005458CF"/>
    <w:rsid w:val="00545E5F"/>
    <w:rsid w:val="005474C3"/>
    <w:rsid w:val="00550CB3"/>
    <w:rsid w:val="00555172"/>
    <w:rsid w:val="00560AEC"/>
    <w:rsid w:val="005640C3"/>
    <w:rsid w:val="005644E4"/>
    <w:rsid w:val="0056640B"/>
    <w:rsid w:val="00566805"/>
    <w:rsid w:val="005743A0"/>
    <w:rsid w:val="0058057E"/>
    <w:rsid w:val="00581C8C"/>
    <w:rsid w:val="005840CC"/>
    <w:rsid w:val="00584534"/>
    <w:rsid w:val="005901AE"/>
    <w:rsid w:val="0059115D"/>
    <w:rsid w:val="00593DB8"/>
    <w:rsid w:val="005946E0"/>
    <w:rsid w:val="005A2022"/>
    <w:rsid w:val="005A61DD"/>
    <w:rsid w:val="005A75D9"/>
    <w:rsid w:val="005B2CC3"/>
    <w:rsid w:val="005C09EE"/>
    <w:rsid w:val="005C61A5"/>
    <w:rsid w:val="005C69DB"/>
    <w:rsid w:val="005C7201"/>
    <w:rsid w:val="005C7B77"/>
    <w:rsid w:val="005D0720"/>
    <w:rsid w:val="005D49B8"/>
    <w:rsid w:val="005D5632"/>
    <w:rsid w:val="005E4364"/>
    <w:rsid w:val="005E68CA"/>
    <w:rsid w:val="005F1083"/>
    <w:rsid w:val="005F2F56"/>
    <w:rsid w:val="005F3F70"/>
    <w:rsid w:val="005F3FA3"/>
    <w:rsid w:val="005F6B70"/>
    <w:rsid w:val="0060169E"/>
    <w:rsid w:val="0060534C"/>
    <w:rsid w:val="00606201"/>
    <w:rsid w:val="0060763D"/>
    <w:rsid w:val="00617073"/>
    <w:rsid w:val="00617AAE"/>
    <w:rsid w:val="0062278B"/>
    <w:rsid w:val="006228DE"/>
    <w:rsid w:val="0062304C"/>
    <w:rsid w:val="00632290"/>
    <w:rsid w:val="006363F2"/>
    <w:rsid w:val="00637E16"/>
    <w:rsid w:val="00641722"/>
    <w:rsid w:val="00642694"/>
    <w:rsid w:val="006458FA"/>
    <w:rsid w:val="00661063"/>
    <w:rsid w:val="0066157F"/>
    <w:rsid w:val="006625A5"/>
    <w:rsid w:val="00662930"/>
    <w:rsid w:val="00663803"/>
    <w:rsid w:val="00680587"/>
    <w:rsid w:val="006809EB"/>
    <w:rsid w:val="0068480E"/>
    <w:rsid w:val="00685BB3"/>
    <w:rsid w:val="00686327"/>
    <w:rsid w:val="00687CE7"/>
    <w:rsid w:val="00687E0C"/>
    <w:rsid w:val="0069156B"/>
    <w:rsid w:val="00691ED2"/>
    <w:rsid w:val="00696773"/>
    <w:rsid w:val="00696C6B"/>
    <w:rsid w:val="006A0C06"/>
    <w:rsid w:val="006B1130"/>
    <w:rsid w:val="006B2C4E"/>
    <w:rsid w:val="006B4DA4"/>
    <w:rsid w:val="006B547C"/>
    <w:rsid w:val="006B70A7"/>
    <w:rsid w:val="006C24A0"/>
    <w:rsid w:val="006D4CB5"/>
    <w:rsid w:val="006D7BA3"/>
    <w:rsid w:val="006D7E09"/>
    <w:rsid w:val="006E0C76"/>
    <w:rsid w:val="006E28B0"/>
    <w:rsid w:val="006E2B8E"/>
    <w:rsid w:val="006E4AE0"/>
    <w:rsid w:val="006F15BA"/>
    <w:rsid w:val="006F6A27"/>
    <w:rsid w:val="006F6B29"/>
    <w:rsid w:val="006F6D0C"/>
    <w:rsid w:val="006F766F"/>
    <w:rsid w:val="00714913"/>
    <w:rsid w:val="00721560"/>
    <w:rsid w:val="00724014"/>
    <w:rsid w:val="00724BB6"/>
    <w:rsid w:val="00725258"/>
    <w:rsid w:val="0072692C"/>
    <w:rsid w:val="007311DA"/>
    <w:rsid w:val="00734002"/>
    <w:rsid w:val="00734288"/>
    <w:rsid w:val="00741B4A"/>
    <w:rsid w:val="0074487C"/>
    <w:rsid w:val="007543E3"/>
    <w:rsid w:val="007563AF"/>
    <w:rsid w:val="007563E3"/>
    <w:rsid w:val="00760EDB"/>
    <w:rsid w:val="0076172C"/>
    <w:rsid w:val="00761B7D"/>
    <w:rsid w:val="00762729"/>
    <w:rsid w:val="0076409C"/>
    <w:rsid w:val="007655B1"/>
    <w:rsid w:val="00767FAB"/>
    <w:rsid w:val="00770C8B"/>
    <w:rsid w:val="00771094"/>
    <w:rsid w:val="00774FCF"/>
    <w:rsid w:val="00780613"/>
    <w:rsid w:val="00780C22"/>
    <w:rsid w:val="007818AD"/>
    <w:rsid w:val="00781CF6"/>
    <w:rsid w:val="00784CC6"/>
    <w:rsid w:val="00787DAB"/>
    <w:rsid w:val="007930C1"/>
    <w:rsid w:val="00793CA5"/>
    <w:rsid w:val="00794FAA"/>
    <w:rsid w:val="00796651"/>
    <w:rsid w:val="007A04E8"/>
    <w:rsid w:val="007A2C7B"/>
    <w:rsid w:val="007A4948"/>
    <w:rsid w:val="007A5327"/>
    <w:rsid w:val="007A5633"/>
    <w:rsid w:val="007A7B02"/>
    <w:rsid w:val="007B009C"/>
    <w:rsid w:val="007B19FD"/>
    <w:rsid w:val="007B2B7A"/>
    <w:rsid w:val="007B3E0B"/>
    <w:rsid w:val="007C0F85"/>
    <w:rsid w:val="007C2614"/>
    <w:rsid w:val="007D090C"/>
    <w:rsid w:val="007D19DC"/>
    <w:rsid w:val="007D31C9"/>
    <w:rsid w:val="007D3CA3"/>
    <w:rsid w:val="007D3F69"/>
    <w:rsid w:val="007D5E31"/>
    <w:rsid w:val="007D7D7E"/>
    <w:rsid w:val="007E096D"/>
    <w:rsid w:val="007E1755"/>
    <w:rsid w:val="007E2838"/>
    <w:rsid w:val="007E3241"/>
    <w:rsid w:val="007E6109"/>
    <w:rsid w:val="007E6CFB"/>
    <w:rsid w:val="007E764E"/>
    <w:rsid w:val="007F7B12"/>
    <w:rsid w:val="0080226A"/>
    <w:rsid w:val="00802619"/>
    <w:rsid w:val="00804950"/>
    <w:rsid w:val="00812810"/>
    <w:rsid w:val="00821242"/>
    <w:rsid w:val="008231C5"/>
    <w:rsid w:val="00836708"/>
    <w:rsid w:val="00841C72"/>
    <w:rsid w:val="00842D73"/>
    <w:rsid w:val="008447BB"/>
    <w:rsid w:val="0084487E"/>
    <w:rsid w:val="00847934"/>
    <w:rsid w:val="00853528"/>
    <w:rsid w:val="00862D51"/>
    <w:rsid w:val="008713BF"/>
    <w:rsid w:val="00876A51"/>
    <w:rsid w:val="00877B35"/>
    <w:rsid w:val="00881069"/>
    <w:rsid w:val="00882071"/>
    <w:rsid w:val="008828D2"/>
    <w:rsid w:val="008839FE"/>
    <w:rsid w:val="00890FDC"/>
    <w:rsid w:val="008937CD"/>
    <w:rsid w:val="00894451"/>
    <w:rsid w:val="008948DE"/>
    <w:rsid w:val="00895951"/>
    <w:rsid w:val="00897BB3"/>
    <w:rsid w:val="008A001B"/>
    <w:rsid w:val="008A0D6E"/>
    <w:rsid w:val="008A3ACC"/>
    <w:rsid w:val="008A3EB8"/>
    <w:rsid w:val="008A5CD3"/>
    <w:rsid w:val="008B0060"/>
    <w:rsid w:val="008B14E0"/>
    <w:rsid w:val="008B2E17"/>
    <w:rsid w:val="008B38A2"/>
    <w:rsid w:val="008B4ABB"/>
    <w:rsid w:val="008B5C91"/>
    <w:rsid w:val="008C13C7"/>
    <w:rsid w:val="008C20B9"/>
    <w:rsid w:val="008D27B6"/>
    <w:rsid w:val="008D3D79"/>
    <w:rsid w:val="008D41D3"/>
    <w:rsid w:val="008D4DDF"/>
    <w:rsid w:val="008D657A"/>
    <w:rsid w:val="008D65EB"/>
    <w:rsid w:val="008D660B"/>
    <w:rsid w:val="008D6A29"/>
    <w:rsid w:val="008D7483"/>
    <w:rsid w:val="008D7F08"/>
    <w:rsid w:val="008E1B98"/>
    <w:rsid w:val="008E3C8E"/>
    <w:rsid w:val="008E4204"/>
    <w:rsid w:val="008E6743"/>
    <w:rsid w:val="008F4CAB"/>
    <w:rsid w:val="008F4F7A"/>
    <w:rsid w:val="008F64D4"/>
    <w:rsid w:val="00904CB2"/>
    <w:rsid w:val="00905E9D"/>
    <w:rsid w:val="009066D0"/>
    <w:rsid w:val="00915D4D"/>
    <w:rsid w:val="00917F28"/>
    <w:rsid w:val="00922C15"/>
    <w:rsid w:val="009278AD"/>
    <w:rsid w:val="00930B27"/>
    <w:rsid w:val="009339B6"/>
    <w:rsid w:val="0094127E"/>
    <w:rsid w:val="009423A3"/>
    <w:rsid w:val="00946DAF"/>
    <w:rsid w:val="0095104D"/>
    <w:rsid w:val="00951DBF"/>
    <w:rsid w:val="009527B2"/>
    <w:rsid w:val="00955FE9"/>
    <w:rsid w:val="00957C37"/>
    <w:rsid w:val="0096461D"/>
    <w:rsid w:val="0096546E"/>
    <w:rsid w:val="00966FA1"/>
    <w:rsid w:val="00971B5A"/>
    <w:rsid w:val="009747E2"/>
    <w:rsid w:val="0097614B"/>
    <w:rsid w:val="00976D29"/>
    <w:rsid w:val="009778A6"/>
    <w:rsid w:val="00977C39"/>
    <w:rsid w:val="009831BB"/>
    <w:rsid w:val="009845D4"/>
    <w:rsid w:val="0098750A"/>
    <w:rsid w:val="00987AB8"/>
    <w:rsid w:val="009919DE"/>
    <w:rsid w:val="009935EB"/>
    <w:rsid w:val="009954B5"/>
    <w:rsid w:val="00997698"/>
    <w:rsid w:val="00997965"/>
    <w:rsid w:val="00997D91"/>
    <w:rsid w:val="009A4A58"/>
    <w:rsid w:val="009B0B80"/>
    <w:rsid w:val="009C1634"/>
    <w:rsid w:val="009C1644"/>
    <w:rsid w:val="009C4590"/>
    <w:rsid w:val="009C6855"/>
    <w:rsid w:val="009D05C8"/>
    <w:rsid w:val="009D21CC"/>
    <w:rsid w:val="009D4A0B"/>
    <w:rsid w:val="009D7A9D"/>
    <w:rsid w:val="009DBEC5"/>
    <w:rsid w:val="009E0704"/>
    <w:rsid w:val="009E0730"/>
    <w:rsid w:val="009E2FF1"/>
    <w:rsid w:val="00A038C6"/>
    <w:rsid w:val="00A15486"/>
    <w:rsid w:val="00A227A0"/>
    <w:rsid w:val="00A23776"/>
    <w:rsid w:val="00A23C2D"/>
    <w:rsid w:val="00A25A89"/>
    <w:rsid w:val="00A3079A"/>
    <w:rsid w:val="00A33EC8"/>
    <w:rsid w:val="00A34DD5"/>
    <w:rsid w:val="00A41221"/>
    <w:rsid w:val="00A4288C"/>
    <w:rsid w:val="00A430A4"/>
    <w:rsid w:val="00A43BA9"/>
    <w:rsid w:val="00A47FE7"/>
    <w:rsid w:val="00A506CB"/>
    <w:rsid w:val="00A513B3"/>
    <w:rsid w:val="00A52025"/>
    <w:rsid w:val="00A533BB"/>
    <w:rsid w:val="00A5518B"/>
    <w:rsid w:val="00A56B09"/>
    <w:rsid w:val="00A5768F"/>
    <w:rsid w:val="00A60E0B"/>
    <w:rsid w:val="00A61369"/>
    <w:rsid w:val="00A63B48"/>
    <w:rsid w:val="00A665DA"/>
    <w:rsid w:val="00A73D73"/>
    <w:rsid w:val="00A74447"/>
    <w:rsid w:val="00A75BC0"/>
    <w:rsid w:val="00A772F4"/>
    <w:rsid w:val="00A80B7E"/>
    <w:rsid w:val="00A84DC8"/>
    <w:rsid w:val="00A85E84"/>
    <w:rsid w:val="00A878F2"/>
    <w:rsid w:val="00A927B6"/>
    <w:rsid w:val="00AA3E33"/>
    <w:rsid w:val="00AA6CC3"/>
    <w:rsid w:val="00AB4751"/>
    <w:rsid w:val="00AC08D6"/>
    <w:rsid w:val="00AC43AE"/>
    <w:rsid w:val="00AC6FF6"/>
    <w:rsid w:val="00AD6A0B"/>
    <w:rsid w:val="00AD7856"/>
    <w:rsid w:val="00AE314F"/>
    <w:rsid w:val="00AE3271"/>
    <w:rsid w:val="00AEBD20"/>
    <w:rsid w:val="00AF09D1"/>
    <w:rsid w:val="00AF43C9"/>
    <w:rsid w:val="00AF51E3"/>
    <w:rsid w:val="00B00169"/>
    <w:rsid w:val="00B05EDE"/>
    <w:rsid w:val="00B07ADB"/>
    <w:rsid w:val="00B10528"/>
    <w:rsid w:val="00B13368"/>
    <w:rsid w:val="00B14523"/>
    <w:rsid w:val="00B14673"/>
    <w:rsid w:val="00B16E99"/>
    <w:rsid w:val="00B207E7"/>
    <w:rsid w:val="00B21578"/>
    <w:rsid w:val="00B21927"/>
    <w:rsid w:val="00B25030"/>
    <w:rsid w:val="00B27044"/>
    <w:rsid w:val="00B3105F"/>
    <w:rsid w:val="00B31093"/>
    <w:rsid w:val="00B33B4A"/>
    <w:rsid w:val="00B35043"/>
    <w:rsid w:val="00B369FF"/>
    <w:rsid w:val="00B37026"/>
    <w:rsid w:val="00B400D8"/>
    <w:rsid w:val="00B4535D"/>
    <w:rsid w:val="00B555E8"/>
    <w:rsid w:val="00B57966"/>
    <w:rsid w:val="00B57BD6"/>
    <w:rsid w:val="00B66881"/>
    <w:rsid w:val="00B670D9"/>
    <w:rsid w:val="00B70891"/>
    <w:rsid w:val="00B721B3"/>
    <w:rsid w:val="00B729F2"/>
    <w:rsid w:val="00B7646C"/>
    <w:rsid w:val="00B77B09"/>
    <w:rsid w:val="00B77D98"/>
    <w:rsid w:val="00B815C8"/>
    <w:rsid w:val="00B823CA"/>
    <w:rsid w:val="00B828DF"/>
    <w:rsid w:val="00B83484"/>
    <w:rsid w:val="00B84346"/>
    <w:rsid w:val="00B8462D"/>
    <w:rsid w:val="00B95327"/>
    <w:rsid w:val="00B96A82"/>
    <w:rsid w:val="00B96F9B"/>
    <w:rsid w:val="00BA10D5"/>
    <w:rsid w:val="00BA1EF4"/>
    <w:rsid w:val="00BA2BA8"/>
    <w:rsid w:val="00BA5E13"/>
    <w:rsid w:val="00BB5EF3"/>
    <w:rsid w:val="00BB688B"/>
    <w:rsid w:val="00BB6CB5"/>
    <w:rsid w:val="00BC3A21"/>
    <w:rsid w:val="00BC56A6"/>
    <w:rsid w:val="00BC5A21"/>
    <w:rsid w:val="00BD04F7"/>
    <w:rsid w:val="00BD0C87"/>
    <w:rsid w:val="00BD6EFB"/>
    <w:rsid w:val="00BE106C"/>
    <w:rsid w:val="00BE184C"/>
    <w:rsid w:val="00BE32A0"/>
    <w:rsid w:val="00BE650A"/>
    <w:rsid w:val="00BE66FB"/>
    <w:rsid w:val="00BE719D"/>
    <w:rsid w:val="00BF078A"/>
    <w:rsid w:val="00BF2F44"/>
    <w:rsid w:val="00BF3632"/>
    <w:rsid w:val="00BF5AE7"/>
    <w:rsid w:val="00BF7E7D"/>
    <w:rsid w:val="00C01555"/>
    <w:rsid w:val="00C01EDC"/>
    <w:rsid w:val="00C02B0F"/>
    <w:rsid w:val="00C07C1E"/>
    <w:rsid w:val="00C104AD"/>
    <w:rsid w:val="00C131B3"/>
    <w:rsid w:val="00C157F4"/>
    <w:rsid w:val="00C16700"/>
    <w:rsid w:val="00C21D67"/>
    <w:rsid w:val="00C22861"/>
    <w:rsid w:val="00C242DC"/>
    <w:rsid w:val="00C26076"/>
    <w:rsid w:val="00C431DD"/>
    <w:rsid w:val="00C451C6"/>
    <w:rsid w:val="00C46265"/>
    <w:rsid w:val="00C463B8"/>
    <w:rsid w:val="00C46E16"/>
    <w:rsid w:val="00C47A2E"/>
    <w:rsid w:val="00C51F59"/>
    <w:rsid w:val="00C52FDA"/>
    <w:rsid w:val="00C55049"/>
    <w:rsid w:val="00C57687"/>
    <w:rsid w:val="00C57979"/>
    <w:rsid w:val="00C606E9"/>
    <w:rsid w:val="00C62A42"/>
    <w:rsid w:val="00C6450E"/>
    <w:rsid w:val="00C646DD"/>
    <w:rsid w:val="00C664F8"/>
    <w:rsid w:val="00C71907"/>
    <w:rsid w:val="00C71FA5"/>
    <w:rsid w:val="00C7324D"/>
    <w:rsid w:val="00C77C67"/>
    <w:rsid w:val="00C80F74"/>
    <w:rsid w:val="00C81FBD"/>
    <w:rsid w:val="00C84649"/>
    <w:rsid w:val="00C86A6A"/>
    <w:rsid w:val="00C9178B"/>
    <w:rsid w:val="00C93446"/>
    <w:rsid w:val="00C943D2"/>
    <w:rsid w:val="00C96280"/>
    <w:rsid w:val="00CA2097"/>
    <w:rsid w:val="00CA6082"/>
    <w:rsid w:val="00CB1383"/>
    <w:rsid w:val="00CB314F"/>
    <w:rsid w:val="00CB6867"/>
    <w:rsid w:val="00CC039A"/>
    <w:rsid w:val="00CC5DFC"/>
    <w:rsid w:val="00CD59FE"/>
    <w:rsid w:val="00CD632C"/>
    <w:rsid w:val="00CE11AF"/>
    <w:rsid w:val="00CE37F5"/>
    <w:rsid w:val="00CE7D53"/>
    <w:rsid w:val="00CF0F26"/>
    <w:rsid w:val="00CF1459"/>
    <w:rsid w:val="00CF4289"/>
    <w:rsid w:val="00CF6E04"/>
    <w:rsid w:val="00CF7EF2"/>
    <w:rsid w:val="00D03711"/>
    <w:rsid w:val="00D07E38"/>
    <w:rsid w:val="00D10510"/>
    <w:rsid w:val="00D13AB3"/>
    <w:rsid w:val="00D13ECD"/>
    <w:rsid w:val="00D1725B"/>
    <w:rsid w:val="00D20546"/>
    <w:rsid w:val="00D20697"/>
    <w:rsid w:val="00D24C81"/>
    <w:rsid w:val="00D255C0"/>
    <w:rsid w:val="00D318D8"/>
    <w:rsid w:val="00D32F2A"/>
    <w:rsid w:val="00D335F2"/>
    <w:rsid w:val="00D33AA0"/>
    <w:rsid w:val="00D365AF"/>
    <w:rsid w:val="00D37A8A"/>
    <w:rsid w:val="00D4001D"/>
    <w:rsid w:val="00D40C8B"/>
    <w:rsid w:val="00D455CE"/>
    <w:rsid w:val="00D4673F"/>
    <w:rsid w:val="00D5120D"/>
    <w:rsid w:val="00D5154D"/>
    <w:rsid w:val="00D52718"/>
    <w:rsid w:val="00D52CBF"/>
    <w:rsid w:val="00D53C40"/>
    <w:rsid w:val="00D54E8B"/>
    <w:rsid w:val="00D56732"/>
    <w:rsid w:val="00D57335"/>
    <w:rsid w:val="00D57CBD"/>
    <w:rsid w:val="00D60BD1"/>
    <w:rsid w:val="00D62E15"/>
    <w:rsid w:val="00D64E47"/>
    <w:rsid w:val="00D67512"/>
    <w:rsid w:val="00D74D6B"/>
    <w:rsid w:val="00D76FBE"/>
    <w:rsid w:val="00D80DB8"/>
    <w:rsid w:val="00D82F6F"/>
    <w:rsid w:val="00D83A4C"/>
    <w:rsid w:val="00D85CD4"/>
    <w:rsid w:val="00D87889"/>
    <w:rsid w:val="00D87A56"/>
    <w:rsid w:val="00D93E19"/>
    <w:rsid w:val="00D94D3A"/>
    <w:rsid w:val="00D9651E"/>
    <w:rsid w:val="00D96728"/>
    <w:rsid w:val="00D9734D"/>
    <w:rsid w:val="00DA166E"/>
    <w:rsid w:val="00DA5B40"/>
    <w:rsid w:val="00DB2C17"/>
    <w:rsid w:val="00DB3DE6"/>
    <w:rsid w:val="00DB4DD2"/>
    <w:rsid w:val="00DB67CE"/>
    <w:rsid w:val="00DB6CD5"/>
    <w:rsid w:val="00DC27B1"/>
    <w:rsid w:val="00DC29A2"/>
    <w:rsid w:val="00DC3073"/>
    <w:rsid w:val="00DC6F84"/>
    <w:rsid w:val="00DD0760"/>
    <w:rsid w:val="00DD57FA"/>
    <w:rsid w:val="00DE08CF"/>
    <w:rsid w:val="00DE2FCD"/>
    <w:rsid w:val="00DE5DF8"/>
    <w:rsid w:val="00DF7715"/>
    <w:rsid w:val="00DF7D32"/>
    <w:rsid w:val="00E0162A"/>
    <w:rsid w:val="00E060A1"/>
    <w:rsid w:val="00E0FB7A"/>
    <w:rsid w:val="00E1722E"/>
    <w:rsid w:val="00E21340"/>
    <w:rsid w:val="00E216E4"/>
    <w:rsid w:val="00E222C7"/>
    <w:rsid w:val="00E2396A"/>
    <w:rsid w:val="00E2712F"/>
    <w:rsid w:val="00E32425"/>
    <w:rsid w:val="00E332E8"/>
    <w:rsid w:val="00E35E85"/>
    <w:rsid w:val="00E4190D"/>
    <w:rsid w:val="00E45334"/>
    <w:rsid w:val="00E517F7"/>
    <w:rsid w:val="00E5295C"/>
    <w:rsid w:val="00E54C61"/>
    <w:rsid w:val="00E5601D"/>
    <w:rsid w:val="00E6413A"/>
    <w:rsid w:val="00E678D1"/>
    <w:rsid w:val="00E70024"/>
    <w:rsid w:val="00E72CFF"/>
    <w:rsid w:val="00E73502"/>
    <w:rsid w:val="00E90245"/>
    <w:rsid w:val="00EA5807"/>
    <w:rsid w:val="00EA5C53"/>
    <w:rsid w:val="00EB0563"/>
    <w:rsid w:val="00EB24FF"/>
    <w:rsid w:val="00EB26E2"/>
    <w:rsid w:val="00EB3F83"/>
    <w:rsid w:val="00EB40DD"/>
    <w:rsid w:val="00EB46FB"/>
    <w:rsid w:val="00EB6BCB"/>
    <w:rsid w:val="00EB71A6"/>
    <w:rsid w:val="00EC035D"/>
    <w:rsid w:val="00EC2973"/>
    <w:rsid w:val="00EC30C4"/>
    <w:rsid w:val="00EC6E3C"/>
    <w:rsid w:val="00EC732C"/>
    <w:rsid w:val="00ED19F9"/>
    <w:rsid w:val="00ED1A26"/>
    <w:rsid w:val="00ED6FA6"/>
    <w:rsid w:val="00EE03B2"/>
    <w:rsid w:val="00EE06C4"/>
    <w:rsid w:val="00EE295A"/>
    <w:rsid w:val="00EE49FC"/>
    <w:rsid w:val="00EE6661"/>
    <w:rsid w:val="00EF3236"/>
    <w:rsid w:val="00EF6F6F"/>
    <w:rsid w:val="00F029B0"/>
    <w:rsid w:val="00F02B06"/>
    <w:rsid w:val="00F04D4F"/>
    <w:rsid w:val="00F04DCC"/>
    <w:rsid w:val="00F0577F"/>
    <w:rsid w:val="00F05BE1"/>
    <w:rsid w:val="00F05CB4"/>
    <w:rsid w:val="00F07BEB"/>
    <w:rsid w:val="00F13BC3"/>
    <w:rsid w:val="00F30130"/>
    <w:rsid w:val="00F33017"/>
    <w:rsid w:val="00F44FD3"/>
    <w:rsid w:val="00F62DE8"/>
    <w:rsid w:val="00F637C3"/>
    <w:rsid w:val="00F64375"/>
    <w:rsid w:val="00F6650C"/>
    <w:rsid w:val="00F67D98"/>
    <w:rsid w:val="00F730B5"/>
    <w:rsid w:val="00F74FD8"/>
    <w:rsid w:val="00F7537F"/>
    <w:rsid w:val="00F836BB"/>
    <w:rsid w:val="00F84744"/>
    <w:rsid w:val="00F85AE3"/>
    <w:rsid w:val="00F93FE7"/>
    <w:rsid w:val="00F97158"/>
    <w:rsid w:val="00F97F8F"/>
    <w:rsid w:val="00FA2B26"/>
    <w:rsid w:val="00FA538A"/>
    <w:rsid w:val="00FB096D"/>
    <w:rsid w:val="00FB326C"/>
    <w:rsid w:val="00FB61FF"/>
    <w:rsid w:val="00FB7104"/>
    <w:rsid w:val="00FC0ED0"/>
    <w:rsid w:val="00FC4464"/>
    <w:rsid w:val="00FD1DC3"/>
    <w:rsid w:val="00FE0A7E"/>
    <w:rsid w:val="00FE1F91"/>
    <w:rsid w:val="00FE2224"/>
    <w:rsid w:val="00FE3A65"/>
    <w:rsid w:val="00FE467A"/>
    <w:rsid w:val="00FE4EEE"/>
    <w:rsid w:val="00FF2089"/>
    <w:rsid w:val="00FF2851"/>
    <w:rsid w:val="00FF3C47"/>
    <w:rsid w:val="00FF43CE"/>
    <w:rsid w:val="00FF5CAC"/>
    <w:rsid w:val="00FF64DE"/>
    <w:rsid w:val="00FF7C84"/>
    <w:rsid w:val="014EB374"/>
    <w:rsid w:val="0187D169"/>
    <w:rsid w:val="01E628F3"/>
    <w:rsid w:val="020A7CF1"/>
    <w:rsid w:val="023EFB4A"/>
    <w:rsid w:val="026101C0"/>
    <w:rsid w:val="028150AF"/>
    <w:rsid w:val="02C04FA7"/>
    <w:rsid w:val="02DB7EF1"/>
    <w:rsid w:val="031C9F29"/>
    <w:rsid w:val="03548118"/>
    <w:rsid w:val="03978F8B"/>
    <w:rsid w:val="03DDBACF"/>
    <w:rsid w:val="03F875A2"/>
    <w:rsid w:val="03FB2D5F"/>
    <w:rsid w:val="04854B5B"/>
    <w:rsid w:val="04D12DDC"/>
    <w:rsid w:val="04E91BAC"/>
    <w:rsid w:val="05176FC8"/>
    <w:rsid w:val="051A378F"/>
    <w:rsid w:val="059491B2"/>
    <w:rsid w:val="06ED5535"/>
    <w:rsid w:val="074791DE"/>
    <w:rsid w:val="0762693D"/>
    <w:rsid w:val="07D77F9A"/>
    <w:rsid w:val="07DC84A1"/>
    <w:rsid w:val="07FD0D3D"/>
    <w:rsid w:val="08BD1D82"/>
    <w:rsid w:val="092B1995"/>
    <w:rsid w:val="0937AA7E"/>
    <w:rsid w:val="093A4E7F"/>
    <w:rsid w:val="09476123"/>
    <w:rsid w:val="09934D64"/>
    <w:rsid w:val="09A4A7AB"/>
    <w:rsid w:val="09D2EF12"/>
    <w:rsid w:val="0A1C8A07"/>
    <w:rsid w:val="0A44905F"/>
    <w:rsid w:val="0AD36CB8"/>
    <w:rsid w:val="0B37B7D3"/>
    <w:rsid w:val="0B5145A6"/>
    <w:rsid w:val="0B59AA9A"/>
    <w:rsid w:val="0B9D7BC9"/>
    <w:rsid w:val="0C0E0452"/>
    <w:rsid w:val="0C20227D"/>
    <w:rsid w:val="0C5C5E4C"/>
    <w:rsid w:val="0C6016B3"/>
    <w:rsid w:val="0C9A7EE8"/>
    <w:rsid w:val="0CF83511"/>
    <w:rsid w:val="0D06A0C7"/>
    <w:rsid w:val="0D5F2F44"/>
    <w:rsid w:val="0D76837E"/>
    <w:rsid w:val="0D9C60ED"/>
    <w:rsid w:val="0E05A046"/>
    <w:rsid w:val="0EB0D9FA"/>
    <w:rsid w:val="0F4A524E"/>
    <w:rsid w:val="0F640102"/>
    <w:rsid w:val="0F880C49"/>
    <w:rsid w:val="10477885"/>
    <w:rsid w:val="10506E15"/>
    <w:rsid w:val="10B2E7A8"/>
    <w:rsid w:val="10C2569B"/>
    <w:rsid w:val="10C31026"/>
    <w:rsid w:val="116E11C6"/>
    <w:rsid w:val="11A78E71"/>
    <w:rsid w:val="11E87ABC"/>
    <w:rsid w:val="11FBDDFC"/>
    <w:rsid w:val="123B923F"/>
    <w:rsid w:val="12B18BE9"/>
    <w:rsid w:val="1333D3FF"/>
    <w:rsid w:val="134B05DA"/>
    <w:rsid w:val="13601307"/>
    <w:rsid w:val="1378CDA5"/>
    <w:rsid w:val="13844B1D"/>
    <w:rsid w:val="13887552"/>
    <w:rsid w:val="13CFCF50"/>
    <w:rsid w:val="13EFC2FD"/>
    <w:rsid w:val="141539FF"/>
    <w:rsid w:val="142D336C"/>
    <w:rsid w:val="14884DEB"/>
    <w:rsid w:val="148BEDE9"/>
    <w:rsid w:val="14AA6BF7"/>
    <w:rsid w:val="14EE9CB9"/>
    <w:rsid w:val="15025186"/>
    <w:rsid w:val="1544A4D9"/>
    <w:rsid w:val="15481931"/>
    <w:rsid w:val="154ABB20"/>
    <w:rsid w:val="16ABBCD6"/>
    <w:rsid w:val="16C8E506"/>
    <w:rsid w:val="17043D67"/>
    <w:rsid w:val="171BF1A2"/>
    <w:rsid w:val="17A5D333"/>
    <w:rsid w:val="17FBE9A4"/>
    <w:rsid w:val="1820D667"/>
    <w:rsid w:val="1898AB57"/>
    <w:rsid w:val="195C2E37"/>
    <w:rsid w:val="19A3270B"/>
    <w:rsid w:val="1A3BDE29"/>
    <w:rsid w:val="1A8D98E1"/>
    <w:rsid w:val="1AEF0BD5"/>
    <w:rsid w:val="1AFBBADF"/>
    <w:rsid w:val="1B43207E"/>
    <w:rsid w:val="1B5ADE6C"/>
    <w:rsid w:val="1B88176D"/>
    <w:rsid w:val="1BA2161B"/>
    <w:rsid w:val="1BBA4C9F"/>
    <w:rsid w:val="1C1BA9E3"/>
    <w:rsid w:val="1D2588C4"/>
    <w:rsid w:val="1D84686C"/>
    <w:rsid w:val="1D9C3D3F"/>
    <w:rsid w:val="1DA631D9"/>
    <w:rsid w:val="1DCDF0DD"/>
    <w:rsid w:val="1DDB583B"/>
    <w:rsid w:val="1E10E46D"/>
    <w:rsid w:val="1E1133E6"/>
    <w:rsid w:val="1E1D955B"/>
    <w:rsid w:val="1E267BE6"/>
    <w:rsid w:val="1E4191FE"/>
    <w:rsid w:val="1F423198"/>
    <w:rsid w:val="1FCB0092"/>
    <w:rsid w:val="2058598A"/>
    <w:rsid w:val="207E5F3A"/>
    <w:rsid w:val="209040C7"/>
    <w:rsid w:val="20CC4483"/>
    <w:rsid w:val="20F41097"/>
    <w:rsid w:val="21CA1CE4"/>
    <w:rsid w:val="221F265F"/>
    <w:rsid w:val="222AAF67"/>
    <w:rsid w:val="2298963D"/>
    <w:rsid w:val="22A21291"/>
    <w:rsid w:val="22B22BCA"/>
    <w:rsid w:val="22BF4354"/>
    <w:rsid w:val="22DE2182"/>
    <w:rsid w:val="232E80FB"/>
    <w:rsid w:val="23597057"/>
    <w:rsid w:val="239D9C90"/>
    <w:rsid w:val="243E221A"/>
    <w:rsid w:val="2488DA85"/>
    <w:rsid w:val="248D1393"/>
    <w:rsid w:val="24B06E26"/>
    <w:rsid w:val="24C26F33"/>
    <w:rsid w:val="24DF7163"/>
    <w:rsid w:val="24EE4AAA"/>
    <w:rsid w:val="25E955A2"/>
    <w:rsid w:val="2708F96A"/>
    <w:rsid w:val="2763331C"/>
    <w:rsid w:val="27C5FB22"/>
    <w:rsid w:val="27F4A799"/>
    <w:rsid w:val="2835C6DB"/>
    <w:rsid w:val="28B0AD0D"/>
    <w:rsid w:val="2911933D"/>
    <w:rsid w:val="294263D0"/>
    <w:rsid w:val="29568FC8"/>
    <w:rsid w:val="29650952"/>
    <w:rsid w:val="29AF897E"/>
    <w:rsid w:val="29F87594"/>
    <w:rsid w:val="2AFC7862"/>
    <w:rsid w:val="2B523D3C"/>
    <w:rsid w:val="2B739197"/>
    <w:rsid w:val="2BA014B9"/>
    <w:rsid w:val="2BA2CDA8"/>
    <w:rsid w:val="2BB04321"/>
    <w:rsid w:val="2C20F620"/>
    <w:rsid w:val="2C27587B"/>
    <w:rsid w:val="2C4933FF"/>
    <w:rsid w:val="2C5AFC64"/>
    <w:rsid w:val="2C66F305"/>
    <w:rsid w:val="2C83AE65"/>
    <w:rsid w:val="2D14353F"/>
    <w:rsid w:val="2D30037A"/>
    <w:rsid w:val="2D5BE138"/>
    <w:rsid w:val="2D6A0FE2"/>
    <w:rsid w:val="2D9C4C0C"/>
    <w:rsid w:val="2DB751D3"/>
    <w:rsid w:val="2EE53AD3"/>
    <w:rsid w:val="2F58FC5D"/>
    <w:rsid w:val="2F5A1E36"/>
    <w:rsid w:val="2F840766"/>
    <w:rsid w:val="2FA28684"/>
    <w:rsid w:val="2FC7410C"/>
    <w:rsid w:val="2FD3A031"/>
    <w:rsid w:val="3005C9CC"/>
    <w:rsid w:val="304E447E"/>
    <w:rsid w:val="30511091"/>
    <w:rsid w:val="3058B6CE"/>
    <w:rsid w:val="30A8DDF2"/>
    <w:rsid w:val="30CAAB3F"/>
    <w:rsid w:val="30F019DE"/>
    <w:rsid w:val="316BC2AE"/>
    <w:rsid w:val="31A8D94E"/>
    <w:rsid w:val="31B14CAA"/>
    <w:rsid w:val="320C885B"/>
    <w:rsid w:val="324BE80B"/>
    <w:rsid w:val="32675709"/>
    <w:rsid w:val="326A9657"/>
    <w:rsid w:val="326CA047"/>
    <w:rsid w:val="333092B0"/>
    <w:rsid w:val="3350F61C"/>
    <w:rsid w:val="33A7EB09"/>
    <w:rsid w:val="34521262"/>
    <w:rsid w:val="349D5064"/>
    <w:rsid w:val="354FE105"/>
    <w:rsid w:val="356C4266"/>
    <w:rsid w:val="3596947E"/>
    <w:rsid w:val="35F6E2AE"/>
    <w:rsid w:val="35F9969B"/>
    <w:rsid w:val="3626FDA8"/>
    <w:rsid w:val="36883E2B"/>
    <w:rsid w:val="36AE4612"/>
    <w:rsid w:val="36E96D16"/>
    <w:rsid w:val="3730EF83"/>
    <w:rsid w:val="3736F92D"/>
    <w:rsid w:val="37A73DBB"/>
    <w:rsid w:val="37DAFB6A"/>
    <w:rsid w:val="382D21FA"/>
    <w:rsid w:val="3854AB19"/>
    <w:rsid w:val="38DDEA3E"/>
    <w:rsid w:val="38DE4F9E"/>
    <w:rsid w:val="38EC83F9"/>
    <w:rsid w:val="390064D3"/>
    <w:rsid w:val="3983DE82"/>
    <w:rsid w:val="39B848D0"/>
    <w:rsid w:val="3A6F9CBF"/>
    <w:rsid w:val="3AC9BB0B"/>
    <w:rsid w:val="3ACF9BC2"/>
    <w:rsid w:val="3AE933F4"/>
    <w:rsid w:val="3BF47047"/>
    <w:rsid w:val="3CB297FD"/>
    <w:rsid w:val="3CD70DB6"/>
    <w:rsid w:val="3CF9831A"/>
    <w:rsid w:val="3D09FDDE"/>
    <w:rsid w:val="3DA9A26C"/>
    <w:rsid w:val="3E21C141"/>
    <w:rsid w:val="3E86E8BE"/>
    <w:rsid w:val="3F52C92B"/>
    <w:rsid w:val="3F5F561D"/>
    <w:rsid w:val="3FD9F7A9"/>
    <w:rsid w:val="4005C40E"/>
    <w:rsid w:val="405874BB"/>
    <w:rsid w:val="4097E202"/>
    <w:rsid w:val="409C8DFD"/>
    <w:rsid w:val="40EF4A13"/>
    <w:rsid w:val="410515B7"/>
    <w:rsid w:val="414B163D"/>
    <w:rsid w:val="4191F231"/>
    <w:rsid w:val="41AA7ED9"/>
    <w:rsid w:val="41DCD4D3"/>
    <w:rsid w:val="41F58BAD"/>
    <w:rsid w:val="41F68C07"/>
    <w:rsid w:val="41FCCAE6"/>
    <w:rsid w:val="421ECB49"/>
    <w:rsid w:val="424D76D9"/>
    <w:rsid w:val="426759AA"/>
    <w:rsid w:val="428AB313"/>
    <w:rsid w:val="429B4CC1"/>
    <w:rsid w:val="42BBED78"/>
    <w:rsid w:val="42E0C00C"/>
    <w:rsid w:val="435D1541"/>
    <w:rsid w:val="4360AAD4"/>
    <w:rsid w:val="4377F82A"/>
    <w:rsid w:val="438DA9F8"/>
    <w:rsid w:val="43B37E43"/>
    <w:rsid w:val="43BE036B"/>
    <w:rsid w:val="43DE2A75"/>
    <w:rsid w:val="442A6AED"/>
    <w:rsid w:val="442BF30D"/>
    <w:rsid w:val="44A27765"/>
    <w:rsid w:val="44E12021"/>
    <w:rsid w:val="4506B4F7"/>
    <w:rsid w:val="45229047"/>
    <w:rsid w:val="452BC2B1"/>
    <w:rsid w:val="452DD520"/>
    <w:rsid w:val="45648147"/>
    <w:rsid w:val="45ADDD3A"/>
    <w:rsid w:val="45CCBF70"/>
    <w:rsid w:val="463E1933"/>
    <w:rsid w:val="4652FF35"/>
    <w:rsid w:val="4675CD52"/>
    <w:rsid w:val="46857B91"/>
    <w:rsid w:val="46E84B33"/>
    <w:rsid w:val="472FE969"/>
    <w:rsid w:val="477613A5"/>
    <w:rsid w:val="47DD4ED9"/>
    <w:rsid w:val="47EFCCC9"/>
    <w:rsid w:val="48667C25"/>
    <w:rsid w:val="48881A52"/>
    <w:rsid w:val="48B54CB7"/>
    <w:rsid w:val="48EB8D76"/>
    <w:rsid w:val="4901E325"/>
    <w:rsid w:val="49181D96"/>
    <w:rsid w:val="4963A99F"/>
    <w:rsid w:val="4A0FF6D8"/>
    <w:rsid w:val="4A49F45C"/>
    <w:rsid w:val="4ADDD664"/>
    <w:rsid w:val="4B16B603"/>
    <w:rsid w:val="4B9239DF"/>
    <w:rsid w:val="4BA1C99C"/>
    <w:rsid w:val="4BC649E4"/>
    <w:rsid w:val="4C2AFDDA"/>
    <w:rsid w:val="4C2E11CA"/>
    <w:rsid w:val="4C503711"/>
    <w:rsid w:val="4C68C37F"/>
    <w:rsid w:val="4C71C4FD"/>
    <w:rsid w:val="4C92DF0E"/>
    <w:rsid w:val="4C9AFBA7"/>
    <w:rsid w:val="4CA6D9CB"/>
    <w:rsid w:val="4CE30B97"/>
    <w:rsid w:val="4CED6510"/>
    <w:rsid w:val="4D0236FD"/>
    <w:rsid w:val="4D1045DC"/>
    <w:rsid w:val="4D7EF150"/>
    <w:rsid w:val="4DBBF812"/>
    <w:rsid w:val="4DF9344C"/>
    <w:rsid w:val="4E6E4E5F"/>
    <w:rsid w:val="4E8510EE"/>
    <w:rsid w:val="4ECD911A"/>
    <w:rsid w:val="4FDF6A55"/>
    <w:rsid w:val="5005DA15"/>
    <w:rsid w:val="502744B8"/>
    <w:rsid w:val="50E46D46"/>
    <w:rsid w:val="50F2F08C"/>
    <w:rsid w:val="51E69621"/>
    <w:rsid w:val="5209B5ED"/>
    <w:rsid w:val="52153BDB"/>
    <w:rsid w:val="521EAF26"/>
    <w:rsid w:val="5242EA62"/>
    <w:rsid w:val="5250EF29"/>
    <w:rsid w:val="52729C10"/>
    <w:rsid w:val="52807C98"/>
    <w:rsid w:val="53D2174A"/>
    <w:rsid w:val="53F5C940"/>
    <w:rsid w:val="5403FA22"/>
    <w:rsid w:val="540E6C71"/>
    <w:rsid w:val="5442E120"/>
    <w:rsid w:val="549A82AB"/>
    <w:rsid w:val="54C08140"/>
    <w:rsid w:val="54D4E4C3"/>
    <w:rsid w:val="559E272C"/>
    <w:rsid w:val="55AD6F8C"/>
    <w:rsid w:val="56F9BA9A"/>
    <w:rsid w:val="570ED3A1"/>
    <w:rsid w:val="57460D33"/>
    <w:rsid w:val="578B0EEB"/>
    <w:rsid w:val="586CEA27"/>
    <w:rsid w:val="5896A857"/>
    <w:rsid w:val="589AB656"/>
    <w:rsid w:val="58E8AA85"/>
    <w:rsid w:val="5945B2E2"/>
    <w:rsid w:val="595AED48"/>
    <w:rsid w:val="596ADDAE"/>
    <w:rsid w:val="597A2D2D"/>
    <w:rsid w:val="59A25A3B"/>
    <w:rsid w:val="59B0385F"/>
    <w:rsid w:val="59C7372C"/>
    <w:rsid w:val="5A662BDC"/>
    <w:rsid w:val="5B3207DC"/>
    <w:rsid w:val="5C1FD845"/>
    <w:rsid w:val="5C232B0E"/>
    <w:rsid w:val="5C52F6AA"/>
    <w:rsid w:val="5CBCDA84"/>
    <w:rsid w:val="5D03129F"/>
    <w:rsid w:val="5DEFA151"/>
    <w:rsid w:val="5DEFB61E"/>
    <w:rsid w:val="5E4FE79D"/>
    <w:rsid w:val="5E8DEAD4"/>
    <w:rsid w:val="5EBB3AA1"/>
    <w:rsid w:val="5EE678BB"/>
    <w:rsid w:val="5EFD3EBB"/>
    <w:rsid w:val="5F259F70"/>
    <w:rsid w:val="5F27B6E0"/>
    <w:rsid w:val="5F520578"/>
    <w:rsid w:val="5F59A873"/>
    <w:rsid w:val="5F7EC17C"/>
    <w:rsid w:val="60349AC8"/>
    <w:rsid w:val="608B742D"/>
    <w:rsid w:val="61583F6E"/>
    <w:rsid w:val="6257B786"/>
    <w:rsid w:val="62989E48"/>
    <w:rsid w:val="62A7AD06"/>
    <w:rsid w:val="62B097B5"/>
    <w:rsid w:val="62F62A39"/>
    <w:rsid w:val="63142AFA"/>
    <w:rsid w:val="6342F8E5"/>
    <w:rsid w:val="63AA94E6"/>
    <w:rsid w:val="642C7DC1"/>
    <w:rsid w:val="644E754B"/>
    <w:rsid w:val="644ED3DD"/>
    <w:rsid w:val="64572BBE"/>
    <w:rsid w:val="645820AB"/>
    <w:rsid w:val="64E8A180"/>
    <w:rsid w:val="64EEEAF6"/>
    <w:rsid w:val="654B2E10"/>
    <w:rsid w:val="656E5F09"/>
    <w:rsid w:val="65AE56A9"/>
    <w:rsid w:val="65C74BEA"/>
    <w:rsid w:val="65E483CF"/>
    <w:rsid w:val="660B6270"/>
    <w:rsid w:val="66F68AC8"/>
    <w:rsid w:val="67274B4D"/>
    <w:rsid w:val="675C60D0"/>
    <w:rsid w:val="6838D0F2"/>
    <w:rsid w:val="686F21CA"/>
    <w:rsid w:val="68CEDB75"/>
    <w:rsid w:val="696CC846"/>
    <w:rsid w:val="699E11BB"/>
    <w:rsid w:val="69A6ADA7"/>
    <w:rsid w:val="69D033EE"/>
    <w:rsid w:val="6A267F30"/>
    <w:rsid w:val="6A2C7250"/>
    <w:rsid w:val="6A5EEC0F"/>
    <w:rsid w:val="6A85A16B"/>
    <w:rsid w:val="6A8E3FE5"/>
    <w:rsid w:val="6AA2FC28"/>
    <w:rsid w:val="6AF6B668"/>
    <w:rsid w:val="6B63D3EE"/>
    <w:rsid w:val="6BDB9747"/>
    <w:rsid w:val="6C2B7A00"/>
    <w:rsid w:val="6C9286C9"/>
    <w:rsid w:val="6CC31578"/>
    <w:rsid w:val="6D406C75"/>
    <w:rsid w:val="6D6A7BD3"/>
    <w:rsid w:val="6D7C18FD"/>
    <w:rsid w:val="6D8E8C83"/>
    <w:rsid w:val="6D935726"/>
    <w:rsid w:val="6E30F411"/>
    <w:rsid w:val="6ED1065C"/>
    <w:rsid w:val="6F14AB55"/>
    <w:rsid w:val="6F269C64"/>
    <w:rsid w:val="6F342E32"/>
    <w:rsid w:val="6F67483A"/>
    <w:rsid w:val="6FE25826"/>
    <w:rsid w:val="6FE541CB"/>
    <w:rsid w:val="703DE6C1"/>
    <w:rsid w:val="70555622"/>
    <w:rsid w:val="708444B1"/>
    <w:rsid w:val="70C9172A"/>
    <w:rsid w:val="71175439"/>
    <w:rsid w:val="716AE88D"/>
    <w:rsid w:val="717DE1B7"/>
    <w:rsid w:val="71C7DD68"/>
    <w:rsid w:val="725B6A1B"/>
    <w:rsid w:val="72D630E9"/>
    <w:rsid w:val="72E6700B"/>
    <w:rsid w:val="73676EF4"/>
    <w:rsid w:val="737B4743"/>
    <w:rsid w:val="73C38144"/>
    <w:rsid w:val="747AED92"/>
    <w:rsid w:val="74C1BBE1"/>
    <w:rsid w:val="75950069"/>
    <w:rsid w:val="75ACA65E"/>
    <w:rsid w:val="75D9F758"/>
    <w:rsid w:val="761620AC"/>
    <w:rsid w:val="76589DD2"/>
    <w:rsid w:val="76986A9C"/>
    <w:rsid w:val="770D3D1D"/>
    <w:rsid w:val="773C210B"/>
    <w:rsid w:val="776ED74D"/>
    <w:rsid w:val="779BD3BA"/>
    <w:rsid w:val="77BA0C70"/>
    <w:rsid w:val="77C7145E"/>
    <w:rsid w:val="77F38689"/>
    <w:rsid w:val="7890C867"/>
    <w:rsid w:val="78B51C5D"/>
    <w:rsid w:val="795759EC"/>
    <w:rsid w:val="795F09F5"/>
    <w:rsid w:val="79887023"/>
    <w:rsid w:val="799F58AE"/>
    <w:rsid w:val="79CD026B"/>
    <w:rsid w:val="7A5C9E6C"/>
    <w:rsid w:val="7AD92372"/>
    <w:rsid w:val="7B4BE37B"/>
    <w:rsid w:val="7B9ABA15"/>
    <w:rsid w:val="7BD807ED"/>
    <w:rsid w:val="7BDACF74"/>
    <w:rsid w:val="7BE4858D"/>
    <w:rsid w:val="7BF93F1D"/>
    <w:rsid w:val="7C188EBC"/>
    <w:rsid w:val="7C6C9CC0"/>
    <w:rsid w:val="7C9701C5"/>
    <w:rsid w:val="7CAE4035"/>
    <w:rsid w:val="7D34E025"/>
    <w:rsid w:val="7D582CBA"/>
    <w:rsid w:val="7DC7DBCE"/>
    <w:rsid w:val="7DD20738"/>
    <w:rsid w:val="7E2782EC"/>
    <w:rsid w:val="7EAAF60A"/>
    <w:rsid w:val="7EF7171A"/>
    <w:rsid w:val="7F05DD44"/>
    <w:rsid w:val="7F405FE4"/>
    <w:rsid w:val="7F478D88"/>
    <w:rsid w:val="7F6015C2"/>
    <w:rsid w:val="7F90D64A"/>
    <w:rsid w:val="7F936A7C"/>
    <w:rsid w:val="7FABCFEF"/>
    <w:rsid w:val="7FACC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D08A"/>
  <w15:docId w15:val="{B83F8E8A-B1C8-43B6-AD06-F0A50ED2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57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C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0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563"/>
    <w:rPr>
      <w:rFonts w:ascii="Times New Roman" w:eastAsiaTheme="minorEastAsia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778A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C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C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3C2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6E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6E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B547C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456A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F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basedOn w:val="DefaultParagraphFont"/>
    <w:uiPriority w:val="99"/>
    <w:semiHidden/>
    <w:rsid w:val="00DF7D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4b0b9c3a13764447" Type="http://schemas.microsoft.com/office/2019/09/relationships/intelligence" Target="intelligenc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CF82-05A0-426C-AA9D-0D4799BC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Laura</dc:creator>
  <cp:keywords/>
  <cp:lastModifiedBy>DeLucca, Samantha</cp:lastModifiedBy>
  <cp:revision>6</cp:revision>
  <cp:lastPrinted>2018-07-03T18:52:00Z</cp:lastPrinted>
  <dcterms:created xsi:type="dcterms:W3CDTF">2024-05-09T15:04:00Z</dcterms:created>
  <dcterms:modified xsi:type="dcterms:W3CDTF">2025-04-02T14:04:00Z</dcterms:modified>
</cp:coreProperties>
</file>