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EF" w:rsidRPr="0064006E" w:rsidRDefault="00AE6EEF" w:rsidP="00D95456">
      <w:pPr>
        <w:tabs>
          <w:tab w:val="right" w:pos="10080"/>
        </w:tabs>
        <w:ind w:right="-576"/>
        <w:jc w:val="right"/>
        <w:rPr>
          <w:rFonts w:ascii="Arial" w:hAnsi="Arial" w:cs="Arial"/>
          <w:sz w:val="18"/>
          <w:szCs w:val="18"/>
        </w:rPr>
      </w:pPr>
      <w:r w:rsidRPr="00AE6EEF">
        <w:rPr>
          <w:rFonts w:ascii="Arial" w:hAnsi="Arial" w:cs="Arial"/>
          <w:b/>
          <w:sz w:val="38"/>
          <w:szCs w:val="38"/>
        </w:rPr>
        <w:tab/>
      </w:r>
    </w:p>
    <w:p w:rsidR="00E31B90" w:rsidRDefault="0064006E">
      <w:pPr>
        <w:pStyle w:val="Heading1"/>
        <w:jc w:val="center"/>
        <w:rPr>
          <w:rFonts w:ascii="Arial" w:hAnsi="Arial" w:cs="Arial"/>
          <w:b/>
          <w:szCs w:val="24"/>
        </w:rPr>
      </w:pPr>
      <w:r w:rsidRPr="00080E04">
        <w:rPr>
          <w:rFonts w:ascii="Arial" w:hAnsi="Arial" w:cs="Arial"/>
          <w:b/>
          <w:szCs w:val="24"/>
        </w:rPr>
        <w:t>LOCAL GOVERNMENT</w:t>
      </w:r>
      <w:r w:rsidR="00E31B90">
        <w:rPr>
          <w:rFonts w:ascii="Arial" w:hAnsi="Arial" w:cs="Arial"/>
          <w:b/>
          <w:szCs w:val="24"/>
        </w:rPr>
        <w:t xml:space="preserve"> SCRAP TIRE ABATEMENT </w:t>
      </w:r>
    </w:p>
    <w:p w:rsidR="00AA131B" w:rsidRPr="00080E04" w:rsidRDefault="00E31B90">
      <w:pPr>
        <w:pStyle w:val="Heading1"/>
        <w:jc w:val="center"/>
        <w:rPr>
          <w:rFonts w:ascii="Arial" w:hAnsi="Arial" w:cs="Arial"/>
          <w:b/>
          <w:szCs w:val="24"/>
        </w:rPr>
      </w:pPr>
      <w:r>
        <w:rPr>
          <w:rFonts w:ascii="Arial" w:hAnsi="Arial" w:cs="Arial"/>
          <w:b/>
          <w:szCs w:val="24"/>
        </w:rPr>
        <w:t>REIMBURSEMENT PROGRAM GUIDELINES</w:t>
      </w:r>
    </w:p>
    <w:p w:rsidR="000E29E0" w:rsidRPr="00080E04" w:rsidRDefault="000E29E0" w:rsidP="000E29E0">
      <w:pPr>
        <w:rPr>
          <w:sz w:val="24"/>
          <w:szCs w:val="24"/>
        </w:rPr>
      </w:pPr>
    </w:p>
    <w:p w:rsidR="007F0BD2" w:rsidRPr="00860419" w:rsidRDefault="007F0BD2" w:rsidP="0019449A">
      <w:pPr>
        <w:rPr>
          <w:rFonts w:ascii="Arial" w:eastAsia="Calibri" w:hAnsi="Arial" w:cs="Arial"/>
          <w:sz w:val="22"/>
          <w:szCs w:val="22"/>
        </w:rPr>
      </w:pPr>
      <w:r w:rsidRPr="00860419">
        <w:rPr>
          <w:rFonts w:ascii="Arial" w:eastAsia="Calibri" w:hAnsi="Arial" w:cs="Arial"/>
          <w:sz w:val="22"/>
          <w:szCs w:val="22"/>
        </w:rPr>
        <w:t xml:space="preserve">The Georgia Environmental Protection Division is </w:t>
      </w:r>
      <w:r w:rsidR="0025316A">
        <w:rPr>
          <w:rFonts w:ascii="Arial" w:eastAsia="Calibri" w:hAnsi="Arial" w:cs="Arial"/>
          <w:sz w:val="22"/>
          <w:szCs w:val="22"/>
        </w:rPr>
        <w:t xml:space="preserve">committed to cleaning up scrap tires around the state and encourages local governments to assist in this goal. The Division offers a </w:t>
      </w:r>
      <w:r w:rsidRPr="00860419">
        <w:rPr>
          <w:rFonts w:ascii="Arial" w:eastAsia="Calibri" w:hAnsi="Arial" w:cs="Arial"/>
          <w:sz w:val="22"/>
          <w:szCs w:val="22"/>
        </w:rPr>
        <w:t>scrap tire</w:t>
      </w:r>
      <w:r w:rsidR="0019449A">
        <w:rPr>
          <w:rFonts w:ascii="Arial" w:eastAsia="Calibri" w:hAnsi="Arial" w:cs="Arial"/>
          <w:sz w:val="22"/>
          <w:szCs w:val="22"/>
        </w:rPr>
        <w:t xml:space="preserve"> </w:t>
      </w:r>
      <w:r w:rsidRPr="00860419">
        <w:rPr>
          <w:rFonts w:ascii="Arial" w:eastAsia="Calibri" w:hAnsi="Arial" w:cs="Arial"/>
          <w:sz w:val="22"/>
          <w:szCs w:val="22"/>
        </w:rPr>
        <w:t xml:space="preserve">reimbursement </w:t>
      </w:r>
      <w:r w:rsidR="0025316A">
        <w:rPr>
          <w:rFonts w:ascii="Arial" w:eastAsia="Calibri" w:hAnsi="Arial" w:cs="Arial"/>
          <w:sz w:val="22"/>
          <w:szCs w:val="22"/>
        </w:rPr>
        <w:t>program to c</w:t>
      </w:r>
      <w:r w:rsidRPr="00860419">
        <w:rPr>
          <w:rFonts w:ascii="Arial" w:eastAsia="Calibri" w:hAnsi="Arial" w:cs="Arial"/>
          <w:sz w:val="22"/>
          <w:szCs w:val="22"/>
        </w:rPr>
        <w:t>ounties, cities</w:t>
      </w:r>
      <w:r w:rsidR="000E6EEB">
        <w:rPr>
          <w:rFonts w:ascii="Arial" w:eastAsia="Calibri" w:hAnsi="Arial" w:cs="Arial"/>
          <w:sz w:val="22"/>
          <w:szCs w:val="22"/>
        </w:rPr>
        <w:t>,</w:t>
      </w:r>
      <w:r w:rsidRPr="00860419">
        <w:rPr>
          <w:rFonts w:ascii="Arial" w:eastAsia="Calibri" w:hAnsi="Arial" w:cs="Arial"/>
          <w:sz w:val="22"/>
          <w:szCs w:val="22"/>
        </w:rPr>
        <w:t xml:space="preserve"> and solid waste management authorities</w:t>
      </w:r>
      <w:r w:rsidR="0025316A">
        <w:rPr>
          <w:rFonts w:ascii="Arial" w:eastAsia="Calibri" w:hAnsi="Arial" w:cs="Arial"/>
          <w:sz w:val="22"/>
          <w:szCs w:val="22"/>
        </w:rPr>
        <w:t xml:space="preserve"> </w:t>
      </w:r>
      <w:r w:rsidRPr="00860419">
        <w:rPr>
          <w:rFonts w:ascii="Arial" w:eastAsia="Calibri" w:hAnsi="Arial" w:cs="Arial"/>
          <w:sz w:val="22"/>
          <w:szCs w:val="22"/>
        </w:rPr>
        <w:t>funded by the Solid Waste Trust Fund</w:t>
      </w:r>
      <w:r w:rsidR="0025316A">
        <w:rPr>
          <w:rFonts w:ascii="Arial" w:eastAsia="Calibri" w:hAnsi="Arial" w:cs="Arial"/>
          <w:sz w:val="22"/>
          <w:szCs w:val="22"/>
        </w:rPr>
        <w:t xml:space="preserve">. This fund will </w:t>
      </w:r>
      <w:r w:rsidRPr="00860419">
        <w:rPr>
          <w:rFonts w:ascii="Arial" w:eastAsia="Calibri" w:hAnsi="Arial" w:cs="Arial"/>
          <w:sz w:val="22"/>
          <w:szCs w:val="22"/>
        </w:rPr>
        <w:t xml:space="preserve">cover the </w:t>
      </w:r>
      <w:r w:rsidR="0025316A">
        <w:rPr>
          <w:rFonts w:ascii="Arial" w:eastAsia="Calibri" w:hAnsi="Arial" w:cs="Arial"/>
          <w:sz w:val="22"/>
          <w:szCs w:val="22"/>
        </w:rPr>
        <w:t xml:space="preserve">costs of </w:t>
      </w:r>
      <w:r w:rsidR="00C45A92">
        <w:rPr>
          <w:rFonts w:ascii="Arial" w:eastAsia="Calibri" w:hAnsi="Arial" w:cs="Arial"/>
          <w:sz w:val="22"/>
          <w:szCs w:val="22"/>
        </w:rPr>
        <w:t xml:space="preserve">abatement, </w:t>
      </w:r>
      <w:r w:rsidRPr="00860419">
        <w:rPr>
          <w:rFonts w:ascii="Arial" w:eastAsia="Calibri" w:hAnsi="Arial" w:cs="Arial"/>
          <w:sz w:val="22"/>
          <w:szCs w:val="22"/>
        </w:rPr>
        <w:t>transportation</w:t>
      </w:r>
      <w:r w:rsidR="000E6EEB">
        <w:rPr>
          <w:rFonts w:ascii="Arial" w:eastAsia="Calibri" w:hAnsi="Arial" w:cs="Arial"/>
          <w:sz w:val="22"/>
          <w:szCs w:val="22"/>
        </w:rPr>
        <w:t>,</w:t>
      </w:r>
      <w:r w:rsidRPr="00860419">
        <w:rPr>
          <w:rFonts w:ascii="Arial" w:eastAsia="Calibri" w:hAnsi="Arial" w:cs="Arial"/>
          <w:sz w:val="22"/>
          <w:szCs w:val="22"/>
        </w:rPr>
        <w:t xml:space="preserve"> and processing of scrap tires </w:t>
      </w:r>
      <w:r w:rsidR="0053677B" w:rsidRPr="00860419">
        <w:rPr>
          <w:rFonts w:ascii="Arial" w:eastAsia="Calibri" w:hAnsi="Arial" w:cs="Arial"/>
          <w:sz w:val="22"/>
          <w:szCs w:val="22"/>
        </w:rPr>
        <w:t>that have been</w:t>
      </w:r>
      <w:r w:rsidR="007A2BCC" w:rsidRPr="00860419">
        <w:rPr>
          <w:rFonts w:ascii="Arial" w:eastAsia="Calibri" w:hAnsi="Arial" w:cs="Arial"/>
          <w:sz w:val="22"/>
          <w:szCs w:val="22"/>
        </w:rPr>
        <w:t xml:space="preserve"> r</w:t>
      </w:r>
      <w:r w:rsidR="0053677B" w:rsidRPr="00860419">
        <w:rPr>
          <w:rFonts w:ascii="Arial" w:eastAsia="Calibri" w:hAnsi="Arial" w:cs="Arial"/>
          <w:sz w:val="22"/>
          <w:szCs w:val="22"/>
        </w:rPr>
        <w:t xml:space="preserve">emoved from </w:t>
      </w:r>
      <w:r w:rsidR="007C4E27">
        <w:rPr>
          <w:rFonts w:ascii="Arial" w:eastAsia="Calibri" w:hAnsi="Arial" w:cs="Arial"/>
          <w:sz w:val="22"/>
          <w:szCs w:val="22"/>
        </w:rPr>
        <w:t xml:space="preserve">identified, state-listed </w:t>
      </w:r>
      <w:r w:rsidR="0053677B" w:rsidRPr="00860419">
        <w:rPr>
          <w:rFonts w:ascii="Arial" w:eastAsia="Calibri" w:hAnsi="Arial" w:cs="Arial"/>
          <w:sz w:val="22"/>
          <w:szCs w:val="22"/>
        </w:rPr>
        <w:t>s</w:t>
      </w:r>
      <w:r w:rsidRPr="00860419">
        <w:rPr>
          <w:rFonts w:ascii="Arial" w:eastAsia="Calibri" w:hAnsi="Arial" w:cs="Arial"/>
          <w:sz w:val="22"/>
          <w:szCs w:val="22"/>
        </w:rPr>
        <w:t>crap tire dumps</w:t>
      </w:r>
      <w:r w:rsidR="007C4E27">
        <w:rPr>
          <w:rFonts w:ascii="Arial" w:eastAsia="Calibri" w:hAnsi="Arial" w:cs="Arial"/>
          <w:sz w:val="22"/>
          <w:szCs w:val="22"/>
        </w:rPr>
        <w:t>. To add a site</w:t>
      </w:r>
      <w:r w:rsidR="0025316A">
        <w:rPr>
          <w:rFonts w:ascii="Arial" w:eastAsia="Calibri" w:hAnsi="Arial" w:cs="Arial"/>
          <w:sz w:val="22"/>
          <w:szCs w:val="22"/>
        </w:rPr>
        <w:t xml:space="preserve"> in your area</w:t>
      </w:r>
      <w:r w:rsidR="007C4E27">
        <w:rPr>
          <w:rFonts w:ascii="Arial" w:eastAsia="Calibri" w:hAnsi="Arial" w:cs="Arial"/>
          <w:sz w:val="22"/>
          <w:szCs w:val="22"/>
        </w:rPr>
        <w:t xml:space="preserve"> to this list, please complete and submit the Scrap Tire Dump Reporting Form at epd.georgia.gov/scrap-tire</w:t>
      </w:r>
      <w:r w:rsidR="00635120">
        <w:rPr>
          <w:rFonts w:ascii="Arial" w:eastAsia="Calibri" w:hAnsi="Arial" w:cs="Arial"/>
          <w:sz w:val="22"/>
          <w:szCs w:val="22"/>
        </w:rPr>
        <w:t>s</w:t>
      </w:r>
      <w:r w:rsidR="007C4E27">
        <w:rPr>
          <w:rFonts w:ascii="Arial" w:eastAsia="Calibri" w:hAnsi="Arial" w:cs="Arial"/>
          <w:sz w:val="22"/>
          <w:szCs w:val="22"/>
        </w:rPr>
        <w:t xml:space="preserve">. </w:t>
      </w:r>
      <w:r w:rsidR="00635120">
        <w:rPr>
          <w:rFonts w:ascii="Arial" w:eastAsia="Calibri" w:hAnsi="Arial" w:cs="Arial"/>
          <w:sz w:val="22"/>
          <w:szCs w:val="22"/>
        </w:rPr>
        <w:t xml:space="preserve">To apply for reimbursement, complete the </w:t>
      </w:r>
      <w:r w:rsidR="00E04DC6">
        <w:rPr>
          <w:rFonts w:ascii="Arial" w:eastAsia="Calibri" w:hAnsi="Arial" w:cs="Arial"/>
          <w:sz w:val="22"/>
          <w:szCs w:val="22"/>
        </w:rPr>
        <w:t>Local Government Scrap Tire Abatement Reimbursement A</w:t>
      </w:r>
      <w:r w:rsidR="00635120">
        <w:rPr>
          <w:rFonts w:ascii="Arial" w:eastAsia="Calibri" w:hAnsi="Arial" w:cs="Arial"/>
          <w:sz w:val="22"/>
          <w:szCs w:val="22"/>
        </w:rPr>
        <w:t xml:space="preserve">pplication at </w:t>
      </w:r>
      <w:r w:rsidR="00635120" w:rsidRPr="00635120">
        <w:rPr>
          <w:rFonts w:ascii="Arial" w:eastAsia="Calibri" w:hAnsi="Arial" w:cs="Arial"/>
          <w:sz w:val="22"/>
          <w:szCs w:val="22"/>
        </w:rPr>
        <w:t>epd.georgia.gov/scrap-tires</w:t>
      </w:r>
      <w:r w:rsidR="00635120">
        <w:rPr>
          <w:rFonts w:ascii="Arial" w:eastAsia="Calibri" w:hAnsi="Arial" w:cs="Arial"/>
          <w:sz w:val="22"/>
          <w:szCs w:val="22"/>
        </w:rPr>
        <w:t>.</w:t>
      </w:r>
    </w:p>
    <w:p w:rsidR="007F0BD2" w:rsidRPr="00860419" w:rsidRDefault="007F0BD2" w:rsidP="0019449A">
      <w:pPr>
        <w:rPr>
          <w:rFonts w:ascii="Arial" w:eastAsia="Calibri" w:hAnsi="Arial" w:cs="Arial"/>
          <w:sz w:val="22"/>
          <w:szCs w:val="22"/>
        </w:rPr>
      </w:pPr>
    </w:p>
    <w:p w:rsidR="007F0BD2" w:rsidRPr="00860419" w:rsidRDefault="007C4E27" w:rsidP="0019449A">
      <w:pPr>
        <w:rPr>
          <w:rFonts w:ascii="Arial" w:eastAsia="Calibri" w:hAnsi="Arial" w:cs="Arial"/>
          <w:sz w:val="22"/>
          <w:szCs w:val="22"/>
        </w:rPr>
      </w:pPr>
      <w:r>
        <w:rPr>
          <w:rFonts w:ascii="Arial" w:eastAsia="Calibri" w:hAnsi="Arial" w:cs="Arial"/>
          <w:sz w:val="22"/>
          <w:szCs w:val="22"/>
        </w:rPr>
        <w:t>Projects will be funded first come, first served</w:t>
      </w:r>
      <w:r w:rsidR="00E31B90" w:rsidRPr="00860419">
        <w:rPr>
          <w:rFonts w:ascii="Arial" w:eastAsia="Calibri" w:hAnsi="Arial" w:cs="Arial"/>
          <w:sz w:val="22"/>
          <w:szCs w:val="22"/>
        </w:rPr>
        <w:t xml:space="preserve">, contingent on </w:t>
      </w:r>
      <w:r w:rsidR="00115715" w:rsidRPr="00860419">
        <w:rPr>
          <w:rFonts w:ascii="Arial" w:eastAsia="Calibri" w:hAnsi="Arial" w:cs="Arial"/>
          <w:sz w:val="22"/>
          <w:szCs w:val="22"/>
        </w:rPr>
        <w:t>funding availability and demand</w:t>
      </w:r>
      <w:r w:rsidR="007F0BD2" w:rsidRPr="00860419">
        <w:rPr>
          <w:rFonts w:ascii="Arial" w:eastAsia="Calibri" w:hAnsi="Arial" w:cs="Arial"/>
          <w:sz w:val="22"/>
          <w:szCs w:val="22"/>
        </w:rPr>
        <w:t>.</w:t>
      </w:r>
      <w:r w:rsidR="000E6EEB">
        <w:rPr>
          <w:rFonts w:ascii="Arial" w:eastAsia="Calibri" w:hAnsi="Arial" w:cs="Arial"/>
          <w:sz w:val="22"/>
          <w:szCs w:val="22"/>
        </w:rPr>
        <w:t xml:space="preserve"> </w:t>
      </w:r>
      <w:r w:rsidR="007F0BD2" w:rsidRPr="00860419">
        <w:rPr>
          <w:rFonts w:ascii="Arial" w:eastAsia="Calibri" w:hAnsi="Arial" w:cs="Arial"/>
          <w:sz w:val="22"/>
          <w:szCs w:val="22"/>
        </w:rPr>
        <w:t xml:space="preserve">Submission of a completed application does not guarantee that </w:t>
      </w:r>
      <w:r w:rsidR="0053677B" w:rsidRPr="00860419">
        <w:rPr>
          <w:rFonts w:ascii="Arial" w:eastAsia="Calibri" w:hAnsi="Arial" w:cs="Arial"/>
          <w:sz w:val="22"/>
          <w:szCs w:val="22"/>
        </w:rPr>
        <w:t xml:space="preserve">a </w:t>
      </w:r>
      <w:r w:rsidR="007F0BD2" w:rsidRPr="00860419">
        <w:rPr>
          <w:rFonts w:ascii="Arial" w:eastAsia="Calibri" w:hAnsi="Arial" w:cs="Arial"/>
          <w:sz w:val="22"/>
          <w:szCs w:val="22"/>
        </w:rPr>
        <w:t>project will be selected for reimbursement.</w:t>
      </w:r>
    </w:p>
    <w:p w:rsidR="007F0BD2" w:rsidRPr="00AF62EB" w:rsidRDefault="007F0BD2" w:rsidP="0019449A">
      <w:pPr>
        <w:rPr>
          <w:rFonts w:ascii="Arial" w:eastAsia="Calibri" w:hAnsi="Arial" w:cs="Arial"/>
          <w:b/>
          <w:sz w:val="22"/>
          <w:szCs w:val="22"/>
        </w:rPr>
      </w:pPr>
    </w:p>
    <w:p w:rsidR="007F0BD2" w:rsidRPr="00AF62EB" w:rsidRDefault="007F0BD2" w:rsidP="0019449A">
      <w:pPr>
        <w:overflowPunct w:val="0"/>
        <w:autoSpaceDE w:val="0"/>
        <w:autoSpaceDN w:val="0"/>
        <w:adjustRightInd w:val="0"/>
        <w:rPr>
          <w:rFonts w:ascii="Arial" w:hAnsi="Arial" w:cs="Arial"/>
          <w:b/>
          <w:sz w:val="22"/>
          <w:szCs w:val="22"/>
        </w:rPr>
      </w:pPr>
      <w:r w:rsidRPr="00AF62EB">
        <w:rPr>
          <w:rFonts w:ascii="Arial" w:hAnsi="Arial" w:cs="Arial"/>
          <w:b/>
          <w:sz w:val="22"/>
          <w:szCs w:val="22"/>
        </w:rPr>
        <w:t xml:space="preserve">Eligibility Requirements </w:t>
      </w:r>
    </w:p>
    <w:p w:rsidR="007F0BD2" w:rsidRPr="00AF62EB" w:rsidRDefault="007F0BD2" w:rsidP="0019449A">
      <w:pPr>
        <w:numPr>
          <w:ilvl w:val="0"/>
          <w:numId w:val="25"/>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Applicants must be a local government (county, city or solid waste authority)</w:t>
      </w:r>
      <w:r w:rsidR="0025316A">
        <w:rPr>
          <w:rFonts w:ascii="Arial" w:hAnsi="Arial" w:cs="Arial"/>
          <w:sz w:val="22"/>
          <w:szCs w:val="22"/>
        </w:rPr>
        <w:t>;</w:t>
      </w:r>
      <w:r w:rsidRPr="00AF62EB">
        <w:rPr>
          <w:rFonts w:ascii="Arial" w:hAnsi="Arial" w:cs="Arial"/>
          <w:sz w:val="22"/>
          <w:szCs w:val="22"/>
        </w:rPr>
        <w:t xml:space="preserve"> </w:t>
      </w:r>
    </w:p>
    <w:p w:rsidR="007F0BD2" w:rsidRPr="00AF62EB" w:rsidRDefault="007F0BD2" w:rsidP="0019449A">
      <w:pPr>
        <w:numPr>
          <w:ilvl w:val="0"/>
          <w:numId w:val="25"/>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Scrap tire site(s) must be located in Georgia</w:t>
      </w:r>
      <w:r w:rsidR="0025316A">
        <w:rPr>
          <w:rFonts w:ascii="Arial" w:hAnsi="Arial" w:cs="Arial"/>
          <w:sz w:val="22"/>
          <w:szCs w:val="22"/>
        </w:rPr>
        <w:t>;</w:t>
      </w:r>
    </w:p>
    <w:p w:rsidR="007F0BD2" w:rsidRPr="00AF62EB" w:rsidRDefault="007C4E27" w:rsidP="0019449A">
      <w:pPr>
        <w:numPr>
          <w:ilvl w:val="0"/>
          <w:numId w:val="25"/>
        </w:numPr>
        <w:overflowPunct w:val="0"/>
        <w:autoSpaceDE w:val="0"/>
        <w:autoSpaceDN w:val="0"/>
        <w:adjustRightInd w:val="0"/>
        <w:ind w:left="360"/>
        <w:contextualSpacing/>
        <w:rPr>
          <w:rFonts w:ascii="Arial" w:hAnsi="Arial" w:cs="Arial"/>
          <w:b/>
          <w:sz w:val="22"/>
          <w:szCs w:val="22"/>
        </w:rPr>
      </w:pPr>
      <w:r>
        <w:rPr>
          <w:rFonts w:ascii="Arial" w:hAnsi="Arial" w:cs="Arial"/>
          <w:sz w:val="22"/>
          <w:szCs w:val="22"/>
        </w:rPr>
        <w:t>P</w:t>
      </w:r>
      <w:r w:rsidR="00411334" w:rsidRPr="00AF62EB">
        <w:rPr>
          <w:rFonts w:ascii="Arial" w:hAnsi="Arial" w:cs="Arial"/>
          <w:sz w:val="22"/>
          <w:szCs w:val="22"/>
        </w:rPr>
        <w:t xml:space="preserve">ermitted </w:t>
      </w:r>
      <w:r w:rsidR="000E6EEB">
        <w:rPr>
          <w:rFonts w:ascii="Arial" w:hAnsi="Arial" w:cs="Arial"/>
          <w:sz w:val="22"/>
          <w:szCs w:val="22"/>
        </w:rPr>
        <w:t xml:space="preserve">tire </w:t>
      </w:r>
      <w:r w:rsidR="00411334" w:rsidRPr="00AF62EB">
        <w:rPr>
          <w:rFonts w:ascii="Arial" w:hAnsi="Arial" w:cs="Arial"/>
          <w:sz w:val="22"/>
          <w:szCs w:val="22"/>
        </w:rPr>
        <w:t xml:space="preserve">carriers and </w:t>
      </w:r>
      <w:r w:rsidR="000E6EEB">
        <w:rPr>
          <w:rFonts w:ascii="Arial" w:hAnsi="Arial" w:cs="Arial"/>
          <w:sz w:val="22"/>
          <w:szCs w:val="22"/>
        </w:rPr>
        <w:t xml:space="preserve">permitted/approved </w:t>
      </w:r>
      <w:bookmarkStart w:id="0" w:name="_GoBack"/>
      <w:bookmarkEnd w:id="0"/>
      <w:r w:rsidR="00411334" w:rsidRPr="00AF62EB">
        <w:rPr>
          <w:rFonts w:ascii="Arial" w:hAnsi="Arial" w:cs="Arial"/>
          <w:sz w:val="22"/>
          <w:szCs w:val="22"/>
        </w:rPr>
        <w:t xml:space="preserve">processors </w:t>
      </w:r>
      <w:r>
        <w:rPr>
          <w:rFonts w:ascii="Arial" w:hAnsi="Arial" w:cs="Arial"/>
          <w:sz w:val="22"/>
          <w:szCs w:val="22"/>
        </w:rPr>
        <w:t>must</w:t>
      </w:r>
      <w:r w:rsidR="00411334" w:rsidRPr="00AF62EB">
        <w:rPr>
          <w:rFonts w:ascii="Arial" w:hAnsi="Arial" w:cs="Arial"/>
          <w:sz w:val="22"/>
          <w:szCs w:val="22"/>
        </w:rPr>
        <w:t xml:space="preserve"> be used</w:t>
      </w:r>
      <w:r w:rsidR="00411334" w:rsidRPr="00AF62EB">
        <w:rPr>
          <w:rFonts w:ascii="Arial" w:hAnsi="Arial" w:cs="Arial"/>
          <w:color w:val="FF0000"/>
          <w:sz w:val="22"/>
          <w:szCs w:val="22"/>
        </w:rPr>
        <w:t xml:space="preserve"> </w:t>
      </w:r>
      <w:r w:rsidR="0053677B" w:rsidRPr="00AF62EB">
        <w:rPr>
          <w:rFonts w:ascii="Arial" w:hAnsi="Arial" w:cs="Arial"/>
          <w:sz w:val="22"/>
          <w:szCs w:val="22"/>
        </w:rPr>
        <w:t xml:space="preserve">for </w:t>
      </w:r>
      <w:r w:rsidR="007F0BD2" w:rsidRPr="00AF62EB">
        <w:rPr>
          <w:rFonts w:ascii="Arial" w:hAnsi="Arial" w:cs="Arial"/>
          <w:sz w:val="22"/>
          <w:szCs w:val="22"/>
        </w:rPr>
        <w:t>the scrap tire abatement activities</w:t>
      </w:r>
      <w:r w:rsidR="0025316A">
        <w:rPr>
          <w:rFonts w:ascii="Arial" w:hAnsi="Arial" w:cs="Arial"/>
          <w:sz w:val="22"/>
          <w:szCs w:val="22"/>
        </w:rPr>
        <w:t>;</w:t>
      </w:r>
    </w:p>
    <w:p w:rsidR="007F0BD2" w:rsidRPr="00AF62EB" w:rsidRDefault="007F0BD2" w:rsidP="0019449A">
      <w:pPr>
        <w:numPr>
          <w:ilvl w:val="0"/>
          <w:numId w:val="25"/>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Appropriate and necessary safety measures (e.g., personal protective equipment) must be employed at all times during scrap tire abatement activities</w:t>
      </w:r>
      <w:r w:rsidR="0025316A">
        <w:rPr>
          <w:rFonts w:ascii="Arial" w:hAnsi="Arial" w:cs="Arial"/>
          <w:sz w:val="22"/>
          <w:szCs w:val="22"/>
        </w:rPr>
        <w:t>.</w:t>
      </w:r>
    </w:p>
    <w:p w:rsidR="007F0BD2" w:rsidRPr="00AF62EB" w:rsidRDefault="007F0BD2" w:rsidP="0019449A">
      <w:pPr>
        <w:overflowPunct w:val="0"/>
        <w:autoSpaceDE w:val="0"/>
        <w:autoSpaceDN w:val="0"/>
        <w:adjustRightInd w:val="0"/>
        <w:ind w:left="360"/>
        <w:contextualSpacing/>
        <w:rPr>
          <w:rFonts w:ascii="Arial" w:hAnsi="Arial" w:cs="Arial"/>
          <w:sz w:val="22"/>
          <w:szCs w:val="22"/>
        </w:rPr>
      </w:pPr>
    </w:p>
    <w:p w:rsidR="007F0BD2" w:rsidRPr="00AF62EB" w:rsidRDefault="007F0BD2" w:rsidP="0019449A">
      <w:pPr>
        <w:overflowPunct w:val="0"/>
        <w:autoSpaceDE w:val="0"/>
        <w:autoSpaceDN w:val="0"/>
        <w:adjustRightInd w:val="0"/>
        <w:rPr>
          <w:rFonts w:ascii="Arial" w:hAnsi="Arial" w:cs="Arial"/>
          <w:b/>
          <w:sz w:val="22"/>
          <w:szCs w:val="22"/>
        </w:rPr>
      </w:pPr>
      <w:r w:rsidRPr="00AF62EB">
        <w:rPr>
          <w:rFonts w:ascii="Arial" w:hAnsi="Arial" w:cs="Arial"/>
          <w:b/>
          <w:sz w:val="22"/>
          <w:szCs w:val="22"/>
        </w:rPr>
        <w:t>Activities Eligible for Reimbursement</w:t>
      </w:r>
    </w:p>
    <w:p w:rsidR="007F0BD2" w:rsidRPr="00E07297" w:rsidRDefault="007F0BD2" w:rsidP="0019449A">
      <w:pPr>
        <w:numPr>
          <w:ilvl w:val="0"/>
          <w:numId w:val="26"/>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Abatement of scrap</w:t>
      </w:r>
      <w:r w:rsidR="00C272C4" w:rsidRPr="00AF62EB">
        <w:rPr>
          <w:rFonts w:ascii="Arial" w:hAnsi="Arial" w:cs="Arial"/>
          <w:sz w:val="22"/>
          <w:szCs w:val="22"/>
        </w:rPr>
        <w:t xml:space="preserve"> tire dumps</w:t>
      </w:r>
      <w:r w:rsidR="00C272C4" w:rsidRPr="00860419">
        <w:rPr>
          <w:rFonts w:ascii="Arial" w:hAnsi="Arial" w:cs="Arial"/>
          <w:sz w:val="22"/>
          <w:szCs w:val="22"/>
        </w:rPr>
        <w:t xml:space="preserve"> where </w:t>
      </w:r>
      <w:r w:rsidR="0025316A">
        <w:rPr>
          <w:rFonts w:ascii="Arial" w:hAnsi="Arial" w:cs="Arial"/>
          <w:sz w:val="22"/>
          <w:szCs w:val="22"/>
        </w:rPr>
        <w:t xml:space="preserve">(1) </w:t>
      </w:r>
      <w:r w:rsidR="000E6EEB">
        <w:rPr>
          <w:rFonts w:ascii="Arial" w:hAnsi="Arial" w:cs="Arial"/>
          <w:sz w:val="22"/>
          <w:szCs w:val="22"/>
        </w:rPr>
        <w:t xml:space="preserve">the </w:t>
      </w:r>
      <w:r w:rsidR="00C272C4" w:rsidRPr="00860419">
        <w:rPr>
          <w:rFonts w:ascii="Arial" w:hAnsi="Arial" w:cs="Arial"/>
          <w:sz w:val="22"/>
          <w:szCs w:val="22"/>
        </w:rPr>
        <w:t xml:space="preserve">property owner is either financially unable to clean up the tires, </w:t>
      </w:r>
      <w:r w:rsidR="0025316A">
        <w:rPr>
          <w:rFonts w:ascii="Arial" w:hAnsi="Arial" w:cs="Arial"/>
          <w:sz w:val="22"/>
          <w:szCs w:val="22"/>
        </w:rPr>
        <w:t xml:space="preserve">(2) the property owner is </w:t>
      </w:r>
      <w:r w:rsidR="00C272C4" w:rsidRPr="00860419">
        <w:rPr>
          <w:rFonts w:ascii="Arial" w:hAnsi="Arial" w:cs="Arial"/>
          <w:sz w:val="22"/>
          <w:szCs w:val="22"/>
        </w:rPr>
        <w:t xml:space="preserve">unknown, or </w:t>
      </w:r>
      <w:r w:rsidR="0025316A">
        <w:rPr>
          <w:rFonts w:ascii="Arial" w:hAnsi="Arial" w:cs="Arial"/>
          <w:sz w:val="22"/>
          <w:szCs w:val="22"/>
        </w:rPr>
        <w:t xml:space="preserve">(3) </w:t>
      </w:r>
      <w:r w:rsidR="00C272C4" w:rsidRPr="00860419">
        <w:rPr>
          <w:rFonts w:ascii="Arial" w:hAnsi="Arial" w:cs="Arial"/>
          <w:sz w:val="22"/>
          <w:szCs w:val="22"/>
        </w:rPr>
        <w:t xml:space="preserve">the local government has determined that the property owner </w:t>
      </w:r>
      <w:r w:rsidR="007A2BCC" w:rsidRPr="00860419">
        <w:rPr>
          <w:rFonts w:ascii="Arial" w:hAnsi="Arial" w:cs="Arial"/>
          <w:sz w:val="22"/>
          <w:szCs w:val="22"/>
        </w:rPr>
        <w:t>is a victim of illegal dumping</w:t>
      </w:r>
      <w:r w:rsidR="0025316A">
        <w:rPr>
          <w:rFonts w:ascii="Arial" w:hAnsi="Arial" w:cs="Arial"/>
          <w:sz w:val="22"/>
          <w:szCs w:val="22"/>
        </w:rPr>
        <w:t>.</w:t>
      </w:r>
    </w:p>
    <w:p w:rsidR="000E29E0" w:rsidRPr="00AF62EB" w:rsidRDefault="000E29E0" w:rsidP="0019449A">
      <w:pPr>
        <w:overflowPunct w:val="0"/>
        <w:autoSpaceDE w:val="0"/>
        <w:autoSpaceDN w:val="0"/>
        <w:adjustRightInd w:val="0"/>
        <w:rPr>
          <w:rFonts w:ascii="Arial" w:hAnsi="Arial" w:cs="Arial"/>
          <w:b/>
          <w:sz w:val="22"/>
          <w:szCs w:val="22"/>
        </w:rPr>
      </w:pPr>
    </w:p>
    <w:p w:rsidR="00DF7AD5" w:rsidRPr="00AF62EB" w:rsidRDefault="00CC30BC" w:rsidP="0019449A">
      <w:pPr>
        <w:overflowPunct w:val="0"/>
        <w:autoSpaceDE w:val="0"/>
        <w:autoSpaceDN w:val="0"/>
        <w:adjustRightInd w:val="0"/>
        <w:rPr>
          <w:rFonts w:ascii="Arial" w:hAnsi="Arial" w:cs="Arial"/>
          <w:b/>
          <w:sz w:val="22"/>
          <w:szCs w:val="22"/>
        </w:rPr>
      </w:pPr>
      <w:r w:rsidRPr="00AF62EB">
        <w:rPr>
          <w:rFonts w:ascii="Arial" w:hAnsi="Arial" w:cs="Arial"/>
          <w:b/>
          <w:sz w:val="22"/>
          <w:szCs w:val="22"/>
        </w:rPr>
        <w:t xml:space="preserve">General </w:t>
      </w:r>
      <w:r w:rsidR="00361066" w:rsidRPr="00AF62EB">
        <w:rPr>
          <w:rFonts w:ascii="Arial" w:hAnsi="Arial" w:cs="Arial"/>
          <w:b/>
          <w:sz w:val="22"/>
          <w:szCs w:val="22"/>
        </w:rPr>
        <w:t>Funding</w:t>
      </w:r>
      <w:r w:rsidRPr="00AF62EB">
        <w:rPr>
          <w:rFonts w:ascii="Arial" w:hAnsi="Arial" w:cs="Arial"/>
          <w:b/>
          <w:sz w:val="22"/>
          <w:szCs w:val="22"/>
        </w:rPr>
        <w:t xml:space="preserve"> Guidelines </w:t>
      </w:r>
    </w:p>
    <w:p w:rsidR="00DF7AD5" w:rsidRPr="00AF62EB" w:rsidRDefault="00DF7AD5" w:rsidP="0019449A">
      <w:pPr>
        <w:overflowPunct w:val="0"/>
        <w:autoSpaceDE w:val="0"/>
        <w:autoSpaceDN w:val="0"/>
        <w:adjustRightInd w:val="0"/>
        <w:rPr>
          <w:rFonts w:ascii="Arial" w:hAnsi="Arial" w:cs="Arial"/>
          <w:sz w:val="22"/>
          <w:szCs w:val="22"/>
        </w:rPr>
      </w:pPr>
      <w:r w:rsidRPr="00AF62EB">
        <w:rPr>
          <w:rFonts w:ascii="Arial" w:hAnsi="Arial" w:cs="Arial"/>
          <w:sz w:val="22"/>
          <w:szCs w:val="22"/>
        </w:rPr>
        <w:t xml:space="preserve">Funding for the Local Government Scrap Tire Abatement Reimbursement Program is provided </w:t>
      </w:r>
      <w:r w:rsidR="00B67318">
        <w:rPr>
          <w:rFonts w:ascii="Arial" w:hAnsi="Arial" w:cs="Arial"/>
          <w:sz w:val="22"/>
          <w:szCs w:val="22"/>
        </w:rPr>
        <w:t>by</w:t>
      </w:r>
      <w:r w:rsidRPr="00AF62EB">
        <w:rPr>
          <w:rFonts w:ascii="Arial" w:hAnsi="Arial" w:cs="Arial"/>
          <w:sz w:val="22"/>
          <w:szCs w:val="22"/>
        </w:rPr>
        <w:t xml:space="preserve"> the S</w:t>
      </w:r>
      <w:r w:rsidR="00B67318">
        <w:rPr>
          <w:rFonts w:ascii="Arial" w:hAnsi="Arial" w:cs="Arial"/>
          <w:sz w:val="22"/>
          <w:szCs w:val="22"/>
        </w:rPr>
        <w:t>olid Waste Trust Fund (SWTF) and</w:t>
      </w:r>
      <w:r w:rsidRPr="00AF62EB">
        <w:rPr>
          <w:rFonts w:ascii="Arial" w:hAnsi="Arial" w:cs="Arial"/>
          <w:sz w:val="22"/>
          <w:szCs w:val="22"/>
        </w:rPr>
        <w:t xml:space="preserve"> </w:t>
      </w:r>
      <w:r w:rsidR="00361066" w:rsidRPr="00AF62EB">
        <w:rPr>
          <w:rFonts w:ascii="Arial" w:hAnsi="Arial" w:cs="Arial"/>
          <w:sz w:val="22"/>
          <w:szCs w:val="22"/>
        </w:rPr>
        <w:t>is based on</w:t>
      </w:r>
      <w:r w:rsidRPr="00AF62EB">
        <w:rPr>
          <w:rFonts w:ascii="Arial" w:hAnsi="Arial" w:cs="Arial"/>
          <w:sz w:val="22"/>
          <w:szCs w:val="22"/>
        </w:rPr>
        <w:t xml:space="preserve"> the ava</w:t>
      </w:r>
      <w:r w:rsidR="00212CA6" w:rsidRPr="00AF62EB">
        <w:rPr>
          <w:rFonts w:ascii="Arial" w:hAnsi="Arial" w:cs="Arial"/>
          <w:sz w:val="22"/>
          <w:szCs w:val="22"/>
        </w:rPr>
        <w:t>ilability of funds. Applicants</w:t>
      </w:r>
      <w:r w:rsidRPr="00AF62EB">
        <w:rPr>
          <w:rFonts w:ascii="Arial" w:hAnsi="Arial" w:cs="Arial"/>
          <w:sz w:val="22"/>
          <w:szCs w:val="22"/>
        </w:rPr>
        <w:t xml:space="preserve"> must comply with all applicable procurement and purchasing regulations established pursuant to state law. </w:t>
      </w:r>
    </w:p>
    <w:p w:rsidR="00C64166" w:rsidRPr="00AF62EB" w:rsidRDefault="00C64166" w:rsidP="0019449A">
      <w:pPr>
        <w:overflowPunct w:val="0"/>
        <w:autoSpaceDE w:val="0"/>
        <w:autoSpaceDN w:val="0"/>
        <w:adjustRightInd w:val="0"/>
        <w:rPr>
          <w:rFonts w:ascii="Arial" w:hAnsi="Arial" w:cs="Arial"/>
          <w:b/>
          <w:sz w:val="22"/>
          <w:szCs w:val="22"/>
        </w:rPr>
      </w:pPr>
    </w:p>
    <w:p w:rsidR="00DF7AD5" w:rsidRPr="00AF62EB" w:rsidRDefault="00DF7AD5" w:rsidP="0019449A">
      <w:pPr>
        <w:overflowPunct w:val="0"/>
        <w:autoSpaceDE w:val="0"/>
        <w:autoSpaceDN w:val="0"/>
        <w:adjustRightInd w:val="0"/>
        <w:rPr>
          <w:rFonts w:ascii="Arial" w:hAnsi="Arial" w:cs="Arial"/>
          <w:b/>
          <w:sz w:val="22"/>
          <w:szCs w:val="22"/>
        </w:rPr>
      </w:pPr>
      <w:r w:rsidRPr="00AF62EB">
        <w:rPr>
          <w:rFonts w:ascii="Arial" w:hAnsi="Arial" w:cs="Arial"/>
          <w:b/>
          <w:sz w:val="22"/>
          <w:szCs w:val="22"/>
        </w:rPr>
        <w:t>Eligible Costs</w:t>
      </w:r>
    </w:p>
    <w:p w:rsidR="00DF7AD5" w:rsidRPr="00AF62EB" w:rsidRDefault="00DF7AD5" w:rsidP="0019449A">
      <w:pPr>
        <w:overflowPunct w:val="0"/>
        <w:autoSpaceDE w:val="0"/>
        <w:autoSpaceDN w:val="0"/>
        <w:adjustRightInd w:val="0"/>
        <w:rPr>
          <w:rFonts w:ascii="Arial" w:hAnsi="Arial" w:cs="Arial"/>
          <w:sz w:val="22"/>
          <w:szCs w:val="22"/>
        </w:rPr>
      </w:pPr>
      <w:r w:rsidRPr="00AF62EB">
        <w:rPr>
          <w:rFonts w:ascii="Arial" w:hAnsi="Arial" w:cs="Arial"/>
          <w:sz w:val="22"/>
          <w:szCs w:val="22"/>
        </w:rPr>
        <w:t>Eligible costs consist of expenses directly related to the approved scrap tire abatement project. Please note that all expenditures must be included in the approved budget. Eligible costs include, but are not limited to:</w:t>
      </w:r>
    </w:p>
    <w:p w:rsidR="00C45A92" w:rsidRDefault="00C45A92" w:rsidP="0019449A">
      <w:pPr>
        <w:numPr>
          <w:ilvl w:val="0"/>
          <w:numId w:val="33"/>
        </w:numPr>
        <w:overflowPunct w:val="0"/>
        <w:autoSpaceDE w:val="0"/>
        <w:autoSpaceDN w:val="0"/>
        <w:adjustRightInd w:val="0"/>
        <w:ind w:left="360"/>
        <w:contextualSpacing/>
        <w:rPr>
          <w:rFonts w:ascii="Arial" w:hAnsi="Arial" w:cs="Arial"/>
          <w:sz w:val="22"/>
          <w:szCs w:val="22"/>
        </w:rPr>
      </w:pPr>
      <w:r>
        <w:rPr>
          <w:rFonts w:ascii="Arial" w:hAnsi="Arial" w:cs="Arial"/>
          <w:sz w:val="22"/>
          <w:szCs w:val="22"/>
        </w:rPr>
        <w:t>The cost of accessing and loading scrap tires</w:t>
      </w:r>
      <w:r w:rsidR="0025316A">
        <w:rPr>
          <w:rFonts w:ascii="Arial" w:hAnsi="Arial" w:cs="Arial"/>
          <w:sz w:val="22"/>
          <w:szCs w:val="22"/>
        </w:rPr>
        <w:t>;</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cost o</w:t>
      </w:r>
      <w:r w:rsidR="000735CA" w:rsidRPr="00AF62EB">
        <w:rPr>
          <w:rFonts w:ascii="Arial" w:hAnsi="Arial" w:cs="Arial"/>
          <w:sz w:val="22"/>
          <w:szCs w:val="22"/>
        </w:rPr>
        <w:t>f transporting scrap tires by a permitted</w:t>
      </w:r>
      <w:r w:rsidR="00C272C4" w:rsidRPr="00AF62EB">
        <w:rPr>
          <w:rFonts w:ascii="Arial" w:hAnsi="Arial" w:cs="Arial"/>
          <w:sz w:val="22"/>
          <w:szCs w:val="22"/>
        </w:rPr>
        <w:t xml:space="preserve"> tire carrier to a permitted </w:t>
      </w:r>
      <w:r w:rsidRPr="00AF62EB">
        <w:rPr>
          <w:rFonts w:ascii="Arial" w:hAnsi="Arial" w:cs="Arial"/>
          <w:sz w:val="22"/>
          <w:szCs w:val="22"/>
        </w:rPr>
        <w:t>processor</w:t>
      </w:r>
      <w:r w:rsidR="0025316A">
        <w:rPr>
          <w:rFonts w:ascii="Arial" w:hAnsi="Arial" w:cs="Arial"/>
          <w:sz w:val="22"/>
          <w:szCs w:val="22"/>
        </w:rPr>
        <w:t>;</w:t>
      </w:r>
      <w:r w:rsidRPr="00AF62EB">
        <w:rPr>
          <w:rFonts w:ascii="Arial" w:hAnsi="Arial" w:cs="Arial"/>
          <w:sz w:val="22"/>
          <w:szCs w:val="22"/>
        </w:rPr>
        <w:t xml:space="preserve"> </w:t>
      </w:r>
    </w:p>
    <w:p w:rsidR="00CC30BC" w:rsidRPr="00AF62EB" w:rsidRDefault="00CC30BC" w:rsidP="0019449A">
      <w:pPr>
        <w:numPr>
          <w:ilvl w:val="0"/>
          <w:numId w:val="33"/>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cost of proce</w:t>
      </w:r>
      <w:r w:rsidR="00C272C4" w:rsidRPr="00AF62EB">
        <w:rPr>
          <w:rFonts w:ascii="Arial" w:hAnsi="Arial" w:cs="Arial"/>
          <w:sz w:val="22"/>
          <w:szCs w:val="22"/>
        </w:rPr>
        <w:t>ssing scrap tires at a permitted</w:t>
      </w:r>
      <w:r w:rsidRPr="00AF62EB">
        <w:rPr>
          <w:rFonts w:ascii="Arial" w:hAnsi="Arial" w:cs="Arial"/>
          <w:sz w:val="22"/>
          <w:szCs w:val="22"/>
        </w:rPr>
        <w:t xml:space="preserve"> scrap tire processor</w:t>
      </w:r>
      <w:r w:rsidR="0025316A">
        <w:rPr>
          <w:rFonts w:ascii="Arial" w:hAnsi="Arial" w:cs="Arial"/>
          <w:sz w:val="22"/>
          <w:szCs w:val="22"/>
        </w:rPr>
        <w:t>;</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Purchases of equipment/supplies essential to completing the scrap tire abatement pro</w:t>
      </w:r>
      <w:r w:rsidR="00E30914" w:rsidRPr="00AF62EB">
        <w:rPr>
          <w:rFonts w:ascii="Arial" w:hAnsi="Arial" w:cs="Arial"/>
          <w:sz w:val="22"/>
          <w:szCs w:val="22"/>
        </w:rPr>
        <w:t>ject</w:t>
      </w:r>
      <w:r w:rsidR="000E6EEB">
        <w:rPr>
          <w:rFonts w:ascii="Arial" w:hAnsi="Arial" w:cs="Arial"/>
          <w:sz w:val="22"/>
          <w:szCs w:val="22"/>
        </w:rPr>
        <w:t>,</w:t>
      </w:r>
      <w:r w:rsidR="00E01B5E">
        <w:rPr>
          <w:rFonts w:ascii="Arial" w:hAnsi="Arial" w:cs="Arial"/>
          <w:sz w:val="22"/>
          <w:szCs w:val="22"/>
        </w:rPr>
        <w:t xml:space="preserve"> such as personal protective gear (</w:t>
      </w:r>
      <w:r w:rsidR="00747012">
        <w:rPr>
          <w:rFonts w:ascii="Arial" w:hAnsi="Arial" w:cs="Arial"/>
          <w:sz w:val="22"/>
          <w:szCs w:val="22"/>
        </w:rPr>
        <w:t>d</w:t>
      </w:r>
      <w:r w:rsidR="00E01B5E">
        <w:rPr>
          <w:rFonts w:ascii="Arial" w:hAnsi="Arial" w:cs="Arial"/>
          <w:sz w:val="22"/>
          <w:szCs w:val="22"/>
        </w:rPr>
        <w:t>oes not include heavy equipment or large power tools)</w:t>
      </w:r>
      <w:r w:rsidR="0025316A">
        <w:rPr>
          <w:rFonts w:ascii="Arial" w:hAnsi="Arial" w:cs="Arial"/>
          <w:sz w:val="22"/>
          <w:szCs w:val="22"/>
        </w:rPr>
        <w:t>.</w:t>
      </w:r>
    </w:p>
    <w:p w:rsidR="00212CA6" w:rsidRPr="00AF62EB" w:rsidRDefault="00212CA6" w:rsidP="0019449A">
      <w:pPr>
        <w:overflowPunct w:val="0"/>
        <w:autoSpaceDE w:val="0"/>
        <w:autoSpaceDN w:val="0"/>
        <w:adjustRightInd w:val="0"/>
        <w:ind w:left="720"/>
        <w:contextualSpacing/>
        <w:rPr>
          <w:rFonts w:ascii="Arial" w:hAnsi="Arial" w:cs="Arial"/>
          <w:sz w:val="22"/>
          <w:szCs w:val="22"/>
        </w:rPr>
      </w:pPr>
    </w:p>
    <w:p w:rsidR="00DF7AD5" w:rsidRPr="00AF62EB" w:rsidRDefault="00DF7AD5" w:rsidP="0019449A">
      <w:pPr>
        <w:overflowPunct w:val="0"/>
        <w:autoSpaceDE w:val="0"/>
        <w:autoSpaceDN w:val="0"/>
        <w:adjustRightInd w:val="0"/>
        <w:rPr>
          <w:rFonts w:ascii="Arial" w:hAnsi="Arial" w:cs="Arial"/>
          <w:b/>
          <w:sz w:val="22"/>
          <w:szCs w:val="22"/>
        </w:rPr>
      </w:pPr>
      <w:r w:rsidRPr="00AF62EB">
        <w:rPr>
          <w:rFonts w:ascii="Arial" w:hAnsi="Arial" w:cs="Arial"/>
          <w:b/>
          <w:sz w:val="22"/>
          <w:szCs w:val="22"/>
        </w:rPr>
        <w:t>Ineligible Costs</w:t>
      </w:r>
    </w:p>
    <w:p w:rsidR="00CC30BC" w:rsidRPr="00AF62EB" w:rsidRDefault="00CC30BC" w:rsidP="0019449A">
      <w:pPr>
        <w:overflowPunct w:val="0"/>
        <w:autoSpaceDE w:val="0"/>
        <w:autoSpaceDN w:val="0"/>
        <w:adjustRightInd w:val="0"/>
        <w:rPr>
          <w:rFonts w:ascii="Arial" w:hAnsi="Arial" w:cs="Arial"/>
          <w:sz w:val="22"/>
          <w:szCs w:val="22"/>
        </w:rPr>
      </w:pPr>
      <w:r w:rsidRPr="00AF62EB">
        <w:rPr>
          <w:rFonts w:ascii="Arial" w:hAnsi="Arial" w:cs="Arial"/>
          <w:sz w:val="22"/>
          <w:szCs w:val="22"/>
        </w:rPr>
        <w:t>Ineligible costs include, but are not limited to:</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Overhead expenses (</w:t>
      </w:r>
      <w:r w:rsidR="002479FE" w:rsidRPr="00AF62EB">
        <w:rPr>
          <w:rFonts w:ascii="Arial" w:hAnsi="Arial" w:cs="Arial"/>
          <w:sz w:val="22"/>
          <w:szCs w:val="22"/>
        </w:rPr>
        <w:t xml:space="preserve">e.g., </w:t>
      </w:r>
      <w:r w:rsidRPr="00AF62EB">
        <w:rPr>
          <w:rFonts w:ascii="Arial" w:hAnsi="Arial" w:cs="Arial"/>
          <w:sz w:val="22"/>
          <w:szCs w:val="22"/>
        </w:rPr>
        <w:t>costs for accounting/budget/finance staff, rental/lease of space, utilities, copying, office supplies)</w:t>
      </w:r>
      <w:r w:rsidR="0025316A">
        <w:rPr>
          <w:rFonts w:ascii="Arial" w:hAnsi="Arial" w:cs="Arial"/>
          <w:sz w:val="22"/>
          <w:szCs w:val="22"/>
        </w:rPr>
        <w:t>;</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 xml:space="preserve">Purchase of non-essential equipment </w:t>
      </w:r>
      <w:r w:rsidR="00696A58" w:rsidRPr="00AF62EB">
        <w:rPr>
          <w:rFonts w:ascii="Arial" w:hAnsi="Arial" w:cs="Arial"/>
          <w:sz w:val="22"/>
          <w:szCs w:val="22"/>
        </w:rPr>
        <w:t xml:space="preserve">and items unrelated to the </w:t>
      </w:r>
      <w:r w:rsidR="00E30914" w:rsidRPr="00AF62EB">
        <w:rPr>
          <w:rFonts w:ascii="Arial" w:hAnsi="Arial" w:cs="Arial"/>
          <w:sz w:val="22"/>
          <w:szCs w:val="22"/>
        </w:rPr>
        <w:t xml:space="preserve">scrap tire </w:t>
      </w:r>
      <w:r w:rsidR="00696A58" w:rsidRPr="00AF62EB">
        <w:rPr>
          <w:rFonts w:ascii="Arial" w:hAnsi="Arial" w:cs="Arial"/>
          <w:sz w:val="22"/>
          <w:szCs w:val="22"/>
        </w:rPr>
        <w:t>abatement</w:t>
      </w:r>
      <w:r w:rsidRPr="00AF62EB">
        <w:rPr>
          <w:rFonts w:ascii="Arial" w:hAnsi="Arial" w:cs="Arial"/>
          <w:sz w:val="22"/>
          <w:szCs w:val="22"/>
        </w:rPr>
        <w:t xml:space="preserve"> project</w:t>
      </w:r>
      <w:r w:rsidR="0025316A">
        <w:rPr>
          <w:rFonts w:ascii="Arial" w:hAnsi="Arial" w:cs="Arial"/>
          <w:sz w:val="22"/>
          <w:szCs w:val="22"/>
        </w:rPr>
        <w:t>;</w:t>
      </w:r>
      <w:r w:rsidRPr="00AF62EB">
        <w:rPr>
          <w:rFonts w:ascii="Arial" w:hAnsi="Arial" w:cs="Arial"/>
          <w:sz w:val="22"/>
          <w:szCs w:val="22"/>
        </w:rPr>
        <w:t xml:space="preserve"> </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Fines or penalties due to violation of federal, state or local laws, ordinances or regulations</w:t>
      </w:r>
      <w:r w:rsidR="0025316A">
        <w:rPr>
          <w:rFonts w:ascii="Arial" w:hAnsi="Arial" w:cs="Arial"/>
          <w:sz w:val="22"/>
          <w:szCs w:val="22"/>
        </w:rPr>
        <w:t>;</w:t>
      </w:r>
    </w:p>
    <w:p w:rsidR="00DF7AD5" w:rsidRPr="00AF62EB" w:rsidRDefault="00DF7AD5" w:rsidP="0019449A">
      <w:pPr>
        <w:numPr>
          <w:ilvl w:val="0"/>
          <w:numId w:val="33"/>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 xml:space="preserve">Purchase of </w:t>
      </w:r>
      <w:r w:rsidR="001A1FC7" w:rsidRPr="00AF62EB">
        <w:rPr>
          <w:rFonts w:ascii="Arial" w:hAnsi="Arial" w:cs="Arial"/>
          <w:sz w:val="22"/>
          <w:szCs w:val="22"/>
        </w:rPr>
        <w:t>items</w:t>
      </w:r>
      <w:r w:rsidRPr="00AF62EB">
        <w:rPr>
          <w:rFonts w:ascii="Arial" w:hAnsi="Arial" w:cs="Arial"/>
          <w:sz w:val="22"/>
          <w:szCs w:val="22"/>
        </w:rPr>
        <w:t xml:space="preserve"> that would violate the gratuities clause of the state constitution</w:t>
      </w:r>
      <w:r w:rsidR="0025316A">
        <w:rPr>
          <w:rFonts w:ascii="Arial" w:hAnsi="Arial" w:cs="Arial"/>
          <w:sz w:val="22"/>
          <w:szCs w:val="22"/>
        </w:rPr>
        <w:t>;</w:t>
      </w:r>
    </w:p>
    <w:p w:rsidR="00F1679A" w:rsidRPr="00AF62EB" w:rsidRDefault="001A1FC7" w:rsidP="0019449A">
      <w:pPr>
        <w:numPr>
          <w:ilvl w:val="0"/>
          <w:numId w:val="33"/>
        </w:numPr>
        <w:overflowPunct w:val="0"/>
        <w:autoSpaceDE w:val="0"/>
        <w:autoSpaceDN w:val="0"/>
        <w:adjustRightInd w:val="0"/>
        <w:ind w:left="360"/>
        <w:contextualSpacing/>
        <w:rPr>
          <w:rFonts w:ascii="Arial" w:hAnsi="Arial" w:cs="Arial"/>
          <w:b/>
          <w:sz w:val="22"/>
          <w:szCs w:val="22"/>
        </w:rPr>
      </w:pPr>
      <w:r w:rsidRPr="00AF62EB">
        <w:rPr>
          <w:rFonts w:ascii="Arial" w:hAnsi="Arial" w:cs="Arial"/>
          <w:sz w:val="22"/>
          <w:szCs w:val="22"/>
        </w:rPr>
        <w:t>Costs associated with the cleanup of items other than tires</w:t>
      </w:r>
      <w:r w:rsidR="00BB6DED" w:rsidRPr="00AF62EB">
        <w:rPr>
          <w:rFonts w:ascii="Arial" w:hAnsi="Arial" w:cs="Arial"/>
          <w:b/>
          <w:sz w:val="22"/>
          <w:szCs w:val="22"/>
        </w:rPr>
        <w:t xml:space="preserve"> </w:t>
      </w:r>
      <w:r w:rsidR="00BB6DED" w:rsidRPr="00AF62EB">
        <w:rPr>
          <w:rFonts w:ascii="Arial" w:hAnsi="Arial" w:cs="Arial"/>
          <w:sz w:val="22"/>
          <w:szCs w:val="22"/>
        </w:rPr>
        <w:t>(</w:t>
      </w:r>
      <w:r w:rsidRPr="00AF62EB">
        <w:rPr>
          <w:rFonts w:ascii="Arial" w:hAnsi="Arial" w:cs="Arial"/>
          <w:sz w:val="22"/>
          <w:szCs w:val="22"/>
        </w:rPr>
        <w:t xml:space="preserve">e.g., </w:t>
      </w:r>
      <w:r w:rsidR="00BB6DED" w:rsidRPr="00AF62EB">
        <w:rPr>
          <w:rFonts w:ascii="Arial" w:hAnsi="Arial" w:cs="Arial"/>
          <w:sz w:val="22"/>
          <w:szCs w:val="22"/>
        </w:rPr>
        <w:t>e-waste, construction/</w:t>
      </w:r>
      <w:r w:rsidRPr="00AF62EB">
        <w:rPr>
          <w:rFonts w:ascii="Arial" w:hAnsi="Arial" w:cs="Arial"/>
          <w:sz w:val="22"/>
          <w:szCs w:val="22"/>
        </w:rPr>
        <w:t>demolition debris, white goods</w:t>
      </w:r>
      <w:r w:rsidR="002479FE" w:rsidRPr="00AF62EB">
        <w:rPr>
          <w:rFonts w:ascii="Arial" w:hAnsi="Arial" w:cs="Arial"/>
          <w:sz w:val="22"/>
          <w:szCs w:val="22"/>
        </w:rPr>
        <w:t>,</w:t>
      </w:r>
      <w:r w:rsidRPr="00AF62EB">
        <w:rPr>
          <w:rFonts w:ascii="Arial" w:hAnsi="Arial" w:cs="Arial"/>
          <w:sz w:val="22"/>
          <w:szCs w:val="22"/>
        </w:rPr>
        <w:t xml:space="preserve"> </w:t>
      </w:r>
      <w:proofErr w:type="gramStart"/>
      <w:r w:rsidRPr="00AF62EB">
        <w:rPr>
          <w:rFonts w:ascii="Arial" w:hAnsi="Arial" w:cs="Arial"/>
          <w:sz w:val="22"/>
          <w:szCs w:val="22"/>
        </w:rPr>
        <w:t>solid</w:t>
      </w:r>
      <w:proofErr w:type="gramEnd"/>
      <w:r w:rsidRPr="00AF62EB">
        <w:rPr>
          <w:rFonts w:ascii="Arial" w:hAnsi="Arial" w:cs="Arial"/>
          <w:sz w:val="22"/>
          <w:szCs w:val="22"/>
        </w:rPr>
        <w:t xml:space="preserve"> waste</w:t>
      </w:r>
      <w:r w:rsidR="00BB6DED" w:rsidRPr="00AF62EB">
        <w:rPr>
          <w:rFonts w:ascii="Arial" w:hAnsi="Arial" w:cs="Arial"/>
          <w:sz w:val="22"/>
          <w:szCs w:val="22"/>
        </w:rPr>
        <w:t>)</w:t>
      </w:r>
      <w:r w:rsidR="0025316A">
        <w:rPr>
          <w:rFonts w:ascii="Arial" w:hAnsi="Arial" w:cs="Arial"/>
          <w:sz w:val="22"/>
          <w:szCs w:val="22"/>
        </w:rPr>
        <w:t>.</w:t>
      </w:r>
    </w:p>
    <w:p w:rsidR="00CB4F44" w:rsidRPr="00AF62EB" w:rsidRDefault="00CB4F44" w:rsidP="001A1FC7">
      <w:pPr>
        <w:overflowPunct w:val="0"/>
        <w:autoSpaceDE w:val="0"/>
        <w:autoSpaceDN w:val="0"/>
        <w:adjustRightInd w:val="0"/>
        <w:ind w:left="720"/>
        <w:contextualSpacing/>
        <w:rPr>
          <w:rFonts w:ascii="Arial" w:hAnsi="Arial" w:cs="Arial"/>
          <w:b/>
          <w:sz w:val="22"/>
          <w:szCs w:val="22"/>
        </w:rPr>
      </w:pPr>
    </w:p>
    <w:p w:rsidR="00A25D05" w:rsidRPr="00AF62EB" w:rsidRDefault="00A25D05" w:rsidP="00A25D05">
      <w:pPr>
        <w:overflowPunct w:val="0"/>
        <w:autoSpaceDE w:val="0"/>
        <w:autoSpaceDN w:val="0"/>
        <w:adjustRightInd w:val="0"/>
        <w:rPr>
          <w:rFonts w:ascii="Arial" w:hAnsi="Arial" w:cs="Arial"/>
          <w:b/>
          <w:sz w:val="22"/>
          <w:szCs w:val="22"/>
        </w:rPr>
      </w:pPr>
      <w:r w:rsidRPr="00AF62EB">
        <w:rPr>
          <w:rFonts w:ascii="Arial" w:hAnsi="Arial" w:cs="Arial"/>
          <w:b/>
          <w:sz w:val="22"/>
          <w:szCs w:val="22"/>
        </w:rPr>
        <w:t>Guidelines for Submitting Applications</w:t>
      </w:r>
    </w:p>
    <w:p w:rsidR="00A25D05" w:rsidRPr="00AF62EB" w:rsidRDefault="00A25D05" w:rsidP="00A25D05">
      <w:pPr>
        <w:overflowPunct w:val="0"/>
        <w:autoSpaceDE w:val="0"/>
        <w:autoSpaceDN w:val="0"/>
        <w:adjustRightInd w:val="0"/>
        <w:rPr>
          <w:rFonts w:ascii="Arial" w:hAnsi="Arial" w:cs="Arial"/>
          <w:b/>
          <w:i/>
          <w:sz w:val="22"/>
          <w:szCs w:val="22"/>
        </w:rPr>
      </w:pPr>
      <w:r w:rsidRPr="00AF62EB">
        <w:rPr>
          <w:rFonts w:ascii="Arial" w:hAnsi="Arial" w:cs="Arial"/>
          <w:sz w:val="22"/>
          <w:szCs w:val="22"/>
        </w:rPr>
        <w:t>Applications will be accepted on an on-going basis</w:t>
      </w:r>
      <w:r w:rsidR="00A663D4">
        <w:rPr>
          <w:rFonts w:ascii="Arial" w:hAnsi="Arial" w:cs="Arial"/>
          <w:sz w:val="22"/>
          <w:szCs w:val="22"/>
        </w:rPr>
        <w:t>. On</w:t>
      </w:r>
      <w:r w:rsidRPr="00AF62EB">
        <w:rPr>
          <w:rFonts w:ascii="Arial" w:hAnsi="Arial" w:cs="Arial"/>
          <w:sz w:val="22"/>
          <w:szCs w:val="22"/>
        </w:rPr>
        <w:t xml:space="preserve">ce the application has been received, EPD will review and discuss any changes that might be needed with the applicant. When approved, EPD will send a </w:t>
      </w:r>
      <w:r w:rsidRPr="00AF62EB">
        <w:rPr>
          <w:rFonts w:ascii="Arial" w:hAnsi="Arial" w:cs="Arial"/>
          <w:b/>
          <w:i/>
          <w:sz w:val="22"/>
          <w:szCs w:val="22"/>
        </w:rPr>
        <w:t>contractual agreement</w:t>
      </w:r>
      <w:r w:rsidRPr="00AF62EB">
        <w:rPr>
          <w:rFonts w:ascii="Arial" w:hAnsi="Arial" w:cs="Arial"/>
          <w:sz w:val="22"/>
          <w:szCs w:val="22"/>
        </w:rPr>
        <w:t xml:space="preserve"> to the local government authority. The project is approved for implementation once the local government receives a fully executed copy of the agreement. </w:t>
      </w:r>
      <w:r w:rsidRPr="00AF62EB">
        <w:rPr>
          <w:rFonts w:ascii="Arial" w:hAnsi="Arial" w:cs="Arial"/>
          <w:b/>
          <w:i/>
          <w:sz w:val="22"/>
          <w:szCs w:val="22"/>
        </w:rPr>
        <w:t xml:space="preserve">Important Note: </w:t>
      </w:r>
      <w:r w:rsidR="004E2149">
        <w:rPr>
          <w:rFonts w:ascii="Arial" w:hAnsi="Arial" w:cs="Arial"/>
          <w:b/>
          <w:i/>
          <w:sz w:val="22"/>
          <w:szCs w:val="22"/>
        </w:rPr>
        <w:t>Any w</w:t>
      </w:r>
      <w:r w:rsidRPr="00AF62EB">
        <w:rPr>
          <w:rFonts w:ascii="Arial" w:hAnsi="Arial" w:cs="Arial"/>
          <w:b/>
          <w:i/>
          <w:sz w:val="22"/>
          <w:szCs w:val="22"/>
        </w:rPr>
        <w:t xml:space="preserve">ork related to the scrap tire abatement project performed </w:t>
      </w:r>
      <w:r w:rsidR="004E2149">
        <w:rPr>
          <w:rFonts w:ascii="Arial" w:hAnsi="Arial" w:cs="Arial"/>
          <w:b/>
          <w:i/>
          <w:sz w:val="22"/>
          <w:szCs w:val="22"/>
        </w:rPr>
        <w:t>prior to</w:t>
      </w:r>
      <w:r w:rsidR="004E2149" w:rsidRPr="00AF62EB">
        <w:rPr>
          <w:rFonts w:ascii="Arial" w:hAnsi="Arial" w:cs="Arial"/>
          <w:b/>
          <w:i/>
          <w:sz w:val="22"/>
          <w:szCs w:val="22"/>
        </w:rPr>
        <w:t xml:space="preserve"> </w:t>
      </w:r>
      <w:r w:rsidRPr="00AF62EB">
        <w:rPr>
          <w:rFonts w:ascii="Arial" w:hAnsi="Arial" w:cs="Arial"/>
          <w:b/>
          <w:i/>
          <w:sz w:val="22"/>
          <w:szCs w:val="22"/>
        </w:rPr>
        <w:t xml:space="preserve">the </w:t>
      </w:r>
      <w:r w:rsidR="004E2149">
        <w:rPr>
          <w:rFonts w:ascii="Arial" w:hAnsi="Arial" w:cs="Arial"/>
          <w:b/>
          <w:i/>
          <w:sz w:val="22"/>
          <w:szCs w:val="22"/>
        </w:rPr>
        <w:t xml:space="preserve">execution of the </w:t>
      </w:r>
      <w:r w:rsidRPr="00AF62EB">
        <w:rPr>
          <w:rFonts w:ascii="Arial" w:hAnsi="Arial" w:cs="Arial"/>
          <w:b/>
          <w:i/>
          <w:sz w:val="22"/>
          <w:szCs w:val="22"/>
        </w:rPr>
        <w:t xml:space="preserve">agreement and </w:t>
      </w:r>
      <w:r w:rsidR="0025316A">
        <w:rPr>
          <w:rFonts w:ascii="Arial" w:hAnsi="Arial" w:cs="Arial"/>
          <w:b/>
          <w:i/>
          <w:sz w:val="22"/>
          <w:szCs w:val="22"/>
        </w:rPr>
        <w:t xml:space="preserve">prior to </w:t>
      </w:r>
      <w:r w:rsidRPr="00AF62EB">
        <w:rPr>
          <w:rFonts w:ascii="Arial" w:hAnsi="Arial" w:cs="Arial"/>
          <w:b/>
          <w:i/>
          <w:sz w:val="22"/>
          <w:szCs w:val="22"/>
        </w:rPr>
        <w:t xml:space="preserve">the applicant </w:t>
      </w:r>
      <w:r w:rsidR="004E2149">
        <w:rPr>
          <w:rFonts w:ascii="Arial" w:hAnsi="Arial" w:cs="Arial"/>
          <w:b/>
          <w:i/>
          <w:sz w:val="22"/>
          <w:szCs w:val="22"/>
        </w:rPr>
        <w:t>receiving</w:t>
      </w:r>
      <w:r w:rsidRPr="00AF62EB">
        <w:rPr>
          <w:rFonts w:ascii="Arial" w:hAnsi="Arial" w:cs="Arial"/>
          <w:b/>
          <w:i/>
          <w:sz w:val="22"/>
          <w:szCs w:val="22"/>
        </w:rPr>
        <w:t xml:space="preserve"> written notice from EPD to proceed</w:t>
      </w:r>
      <w:r w:rsidR="004E2149">
        <w:rPr>
          <w:rFonts w:ascii="Arial" w:hAnsi="Arial" w:cs="Arial"/>
          <w:b/>
          <w:i/>
          <w:sz w:val="22"/>
          <w:szCs w:val="22"/>
        </w:rPr>
        <w:t xml:space="preserve"> may not be eligible for reimbursement</w:t>
      </w:r>
      <w:r w:rsidRPr="00AF62EB">
        <w:rPr>
          <w:rFonts w:ascii="Arial" w:hAnsi="Arial" w:cs="Arial"/>
          <w:b/>
          <w:i/>
          <w:sz w:val="22"/>
          <w:szCs w:val="22"/>
        </w:rPr>
        <w:t xml:space="preserve">. </w:t>
      </w:r>
    </w:p>
    <w:p w:rsidR="00A25D05" w:rsidRDefault="00A25D05" w:rsidP="00A25D05">
      <w:pPr>
        <w:overflowPunct w:val="0"/>
        <w:autoSpaceDE w:val="0"/>
        <w:autoSpaceDN w:val="0"/>
        <w:adjustRightInd w:val="0"/>
        <w:rPr>
          <w:rFonts w:ascii="Arial" w:hAnsi="Arial" w:cs="Arial"/>
          <w:b/>
          <w:sz w:val="22"/>
          <w:szCs w:val="22"/>
        </w:rPr>
      </w:pPr>
    </w:p>
    <w:p w:rsidR="00A25D05" w:rsidRPr="00AF62EB" w:rsidRDefault="00A25D05" w:rsidP="00A25D05">
      <w:pPr>
        <w:overflowPunct w:val="0"/>
        <w:autoSpaceDE w:val="0"/>
        <w:autoSpaceDN w:val="0"/>
        <w:adjustRightInd w:val="0"/>
        <w:rPr>
          <w:rFonts w:ascii="Arial" w:hAnsi="Arial" w:cs="Arial"/>
          <w:i/>
          <w:sz w:val="22"/>
          <w:szCs w:val="22"/>
        </w:rPr>
      </w:pPr>
      <w:r w:rsidRPr="00AF62EB">
        <w:rPr>
          <w:rFonts w:ascii="Arial" w:hAnsi="Arial" w:cs="Arial"/>
          <w:i/>
          <w:sz w:val="22"/>
          <w:szCs w:val="22"/>
        </w:rPr>
        <w:t>Applications may be denied based on the following:</w:t>
      </w:r>
    </w:p>
    <w:p w:rsidR="00A25D05" w:rsidRPr="00AF62EB" w:rsidRDefault="00A25D05" w:rsidP="00A25D05">
      <w:pPr>
        <w:numPr>
          <w:ilvl w:val="0"/>
          <w:numId w:val="32"/>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Abatement of scrap tire dumps is proposed to occur where enforcement action has not yet been taken by the local government to compel the party or parties responsible to clean up the site</w:t>
      </w:r>
      <w:r w:rsidR="0025316A">
        <w:rPr>
          <w:rFonts w:ascii="Arial" w:hAnsi="Arial" w:cs="Arial"/>
          <w:sz w:val="22"/>
          <w:szCs w:val="22"/>
        </w:rPr>
        <w:t>;</w:t>
      </w:r>
    </w:p>
    <w:p w:rsidR="00A25D05" w:rsidRPr="00AF62EB" w:rsidRDefault="00A25D05" w:rsidP="00A25D05">
      <w:pPr>
        <w:numPr>
          <w:ilvl w:val="0"/>
          <w:numId w:val="32"/>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Abatement of scrap tires is proposed to occur at businesses operating in the community (e.g., tire retailers, commercial trucking companies, fleet operators, etc.), unless it is determined through an enforcement action that the property owner is unable to clean up the tires</w:t>
      </w:r>
      <w:r w:rsidR="0025316A">
        <w:rPr>
          <w:rFonts w:ascii="Arial" w:hAnsi="Arial" w:cs="Arial"/>
          <w:sz w:val="22"/>
          <w:szCs w:val="22"/>
        </w:rPr>
        <w:t>;</w:t>
      </w:r>
    </w:p>
    <w:p w:rsidR="00A25D05" w:rsidRPr="00AF62EB" w:rsidRDefault="00A25D05" w:rsidP="00A25D05">
      <w:pPr>
        <w:numPr>
          <w:ilvl w:val="0"/>
          <w:numId w:val="32"/>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Inclusion of administrative costs to be incurred by the local government in providing oversight of the scrap tire abatement project</w:t>
      </w:r>
      <w:r w:rsidR="00A663D4">
        <w:rPr>
          <w:rFonts w:ascii="Arial" w:hAnsi="Arial" w:cs="Arial"/>
          <w:sz w:val="22"/>
          <w:szCs w:val="22"/>
        </w:rPr>
        <w:t>(s)</w:t>
      </w:r>
      <w:r w:rsidR="0025316A">
        <w:rPr>
          <w:rFonts w:ascii="Arial" w:hAnsi="Arial" w:cs="Arial"/>
          <w:sz w:val="22"/>
          <w:szCs w:val="22"/>
        </w:rPr>
        <w:t>;</w:t>
      </w:r>
      <w:r w:rsidRPr="00AF62EB">
        <w:rPr>
          <w:rFonts w:ascii="Arial" w:hAnsi="Arial" w:cs="Arial"/>
          <w:sz w:val="22"/>
          <w:szCs w:val="22"/>
        </w:rPr>
        <w:t xml:space="preserve"> </w:t>
      </w:r>
    </w:p>
    <w:p w:rsidR="00A25D05" w:rsidRPr="00AF62EB" w:rsidRDefault="00A25D05" w:rsidP="00A25D05">
      <w:pPr>
        <w:numPr>
          <w:ilvl w:val="0"/>
          <w:numId w:val="30"/>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applicant does not possess the required local, state, or federal permits necessary to conduct the proposed activity</w:t>
      </w:r>
      <w:r w:rsidR="0025316A">
        <w:rPr>
          <w:rFonts w:ascii="Arial" w:hAnsi="Arial" w:cs="Arial"/>
          <w:sz w:val="22"/>
          <w:szCs w:val="22"/>
        </w:rPr>
        <w:t>;</w:t>
      </w:r>
    </w:p>
    <w:p w:rsidR="00A25D05" w:rsidRPr="00AF62EB" w:rsidRDefault="00A25D05" w:rsidP="00A25D05">
      <w:pPr>
        <w:numPr>
          <w:ilvl w:val="0"/>
          <w:numId w:val="30"/>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applicant is in violation of environmental laws, regulations, or permits</w:t>
      </w:r>
      <w:r w:rsidR="0025316A">
        <w:rPr>
          <w:rFonts w:ascii="Arial" w:hAnsi="Arial" w:cs="Arial"/>
          <w:sz w:val="22"/>
          <w:szCs w:val="22"/>
        </w:rPr>
        <w:t>;</w:t>
      </w:r>
    </w:p>
    <w:p w:rsidR="00A25D05" w:rsidRPr="00AF62EB" w:rsidRDefault="00A25D05" w:rsidP="00A25D05">
      <w:pPr>
        <w:numPr>
          <w:ilvl w:val="0"/>
          <w:numId w:val="30"/>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applicant deliberately provided false information in order to obtain the scrap tire abatement reimbursement funds</w:t>
      </w:r>
      <w:r w:rsidR="0025316A">
        <w:rPr>
          <w:rFonts w:ascii="Arial" w:hAnsi="Arial" w:cs="Arial"/>
          <w:sz w:val="22"/>
          <w:szCs w:val="22"/>
        </w:rPr>
        <w:t>;</w:t>
      </w:r>
      <w:r w:rsidRPr="00AF62EB">
        <w:rPr>
          <w:rFonts w:ascii="Arial" w:hAnsi="Arial" w:cs="Arial"/>
          <w:sz w:val="22"/>
          <w:szCs w:val="22"/>
        </w:rPr>
        <w:t xml:space="preserve"> </w:t>
      </w:r>
    </w:p>
    <w:p w:rsidR="00A25D05" w:rsidRPr="00AF62EB" w:rsidRDefault="00A25D05" w:rsidP="00C45A82">
      <w:pPr>
        <w:numPr>
          <w:ilvl w:val="0"/>
          <w:numId w:val="30"/>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The scrap tire abatement reimbursement application does not meet the criteria</w:t>
      </w:r>
      <w:r w:rsidR="0025316A">
        <w:rPr>
          <w:rFonts w:ascii="Arial" w:hAnsi="Arial" w:cs="Arial"/>
          <w:sz w:val="22"/>
          <w:szCs w:val="22"/>
        </w:rPr>
        <w:t>;</w:t>
      </w:r>
      <w:r w:rsidRPr="00AF62EB">
        <w:rPr>
          <w:rFonts w:ascii="Arial" w:hAnsi="Arial" w:cs="Arial"/>
          <w:sz w:val="22"/>
          <w:szCs w:val="22"/>
        </w:rPr>
        <w:t xml:space="preserve"> </w:t>
      </w:r>
    </w:p>
    <w:p w:rsidR="00A25D05" w:rsidRPr="00AF62EB" w:rsidRDefault="00A25D05" w:rsidP="00C45A82">
      <w:pPr>
        <w:numPr>
          <w:ilvl w:val="0"/>
          <w:numId w:val="30"/>
        </w:numPr>
        <w:overflowPunct w:val="0"/>
        <w:autoSpaceDE w:val="0"/>
        <w:autoSpaceDN w:val="0"/>
        <w:adjustRightInd w:val="0"/>
        <w:ind w:left="360"/>
        <w:contextualSpacing/>
        <w:rPr>
          <w:rFonts w:ascii="Arial" w:hAnsi="Arial" w:cs="Arial"/>
          <w:sz w:val="22"/>
          <w:szCs w:val="22"/>
        </w:rPr>
      </w:pPr>
      <w:r w:rsidRPr="00AF62EB">
        <w:rPr>
          <w:rFonts w:ascii="Arial" w:hAnsi="Arial" w:cs="Arial"/>
          <w:sz w:val="22"/>
          <w:szCs w:val="22"/>
        </w:rPr>
        <w:t>Insufficient funding available from the Solid Waste Trust Fund</w:t>
      </w:r>
      <w:r w:rsidR="0025316A">
        <w:rPr>
          <w:rFonts w:ascii="Arial" w:hAnsi="Arial" w:cs="Arial"/>
          <w:sz w:val="22"/>
          <w:szCs w:val="22"/>
        </w:rPr>
        <w:t>.</w:t>
      </w:r>
    </w:p>
    <w:p w:rsidR="00982EFB" w:rsidRDefault="00982EFB" w:rsidP="00C45A82">
      <w:pPr>
        <w:overflowPunct w:val="0"/>
        <w:autoSpaceDE w:val="0"/>
        <w:autoSpaceDN w:val="0"/>
        <w:adjustRightInd w:val="0"/>
        <w:rPr>
          <w:rFonts w:ascii="Arial" w:hAnsi="Arial" w:cs="Arial"/>
          <w:b/>
          <w:sz w:val="22"/>
          <w:szCs w:val="22"/>
        </w:rPr>
      </w:pPr>
    </w:p>
    <w:p w:rsidR="00DF7AD5" w:rsidRPr="00AF62EB" w:rsidRDefault="00DF7AD5" w:rsidP="00C45A82">
      <w:pPr>
        <w:overflowPunct w:val="0"/>
        <w:autoSpaceDE w:val="0"/>
        <w:autoSpaceDN w:val="0"/>
        <w:adjustRightInd w:val="0"/>
        <w:rPr>
          <w:rFonts w:ascii="Arial" w:hAnsi="Arial" w:cs="Arial"/>
          <w:b/>
          <w:sz w:val="22"/>
          <w:szCs w:val="22"/>
        </w:rPr>
      </w:pPr>
      <w:r w:rsidRPr="00AF62EB">
        <w:rPr>
          <w:rFonts w:ascii="Arial" w:hAnsi="Arial" w:cs="Arial"/>
          <w:b/>
          <w:sz w:val="22"/>
          <w:szCs w:val="22"/>
        </w:rPr>
        <w:t>Reimbursement</w:t>
      </w:r>
      <w:r w:rsidR="005709C3" w:rsidRPr="00AF62EB">
        <w:rPr>
          <w:rFonts w:ascii="Arial" w:hAnsi="Arial" w:cs="Arial"/>
          <w:b/>
          <w:sz w:val="22"/>
          <w:szCs w:val="22"/>
        </w:rPr>
        <w:t xml:space="preserve"> Process and Requirements</w:t>
      </w:r>
    </w:p>
    <w:p w:rsidR="00D530B5" w:rsidRDefault="00DF7AD5" w:rsidP="00C45A82">
      <w:pPr>
        <w:spacing w:after="200"/>
        <w:contextualSpacing/>
        <w:rPr>
          <w:rFonts w:ascii="Arial" w:hAnsi="Arial" w:cs="Arial"/>
          <w:sz w:val="22"/>
          <w:szCs w:val="22"/>
        </w:rPr>
      </w:pPr>
      <w:r w:rsidRPr="00AF62EB">
        <w:rPr>
          <w:rFonts w:ascii="Arial" w:hAnsi="Arial" w:cs="Arial"/>
          <w:sz w:val="22"/>
          <w:szCs w:val="22"/>
        </w:rPr>
        <w:t>All funding will be provided based on the re</w:t>
      </w:r>
      <w:r w:rsidR="00080E04" w:rsidRPr="00AF62EB">
        <w:rPr>
          <w:rFonts w:ascii="Arial" w:hAnsi="Arial" w:cs="Arial"/>
          <w:sz w:val="22"/>
          <w:szCs w:val="22"/>
        </w:rPr>
        <w:t xml:space="preserve">imbursement of actual costs. </w:t>
      </w:r>
      <w:r w:rsidR="00490927" w:rsidRPr="00AF62EB">
        <w:rPr>
          <w:rFonts w:ascii="Arial" w:hAnsi="Arial" w:cs="Arial"/>
          <w:sz w:val="22"/>
          <w:szCs w:val="22"/>
        </w:rPr>
        <w:t>Local governments are responsible for maintaining and providing documentation of costs incurred.</w:t>
      </w:r>
      <w:r w:rsidR="00490927">
        <w:rPr>
          <w:rFonts w:ascii="Arial" w:hAnsi="Arial" w:cs="Arial"/>
          <w:sz w:val="22"/>
          <w:szCs w:val="22"/>
        </w:rPr>
        <w:t xml:space="preserve"> </w:t>
      </w:r>
      <w:r w:rsidR="00080E04" w:rsidRPr="00AF62EB">
        <w:rPr>
          <w:rFonts w:ascii="Arial" w:hAnsi="Arial" w:cs="Arial"/>
          <w:sz w:val="22"/>
          <w:szCs w:val="22"/>
        </w:rPr>
        <w:t xml:space="preserve">The local government agrees to submit a request for reimbursement to EPD within </w:t>
      </w:r>
      <w:r w:rsidR="00080E04" w:rsidRPr="00AF62EB">
        <w:rPr>
          <w:rFonts w:ascii="Arial" w:hAnsi="Arial" w:cs="Arial"/>
          <w:b/>
          <w:i/>
          <w:sz w:val="22"/>
          <w:szCs w:val="22"/>
        </w:rPr>
        <w:t>30 days</w:t>
      </w:r>
      <w:r w:rsidR="00080E04" w:rsidRPr="00AF62EB">
        <w:rPr>
          <w:rFonts w:ascii="Arial" w:hAnsi="Arial" w:cs="Arial"/>
          <w:sz w:val="22"/>
          <w:szCs w:val="22"/>
        </w:rPr>
        <w:t xml:space="preserve"> of project completion</w:t>
      </w:r>
      <w:r w:rsidR="00490927">
        <w:rPr>
          <w:rFonts w:ascii="Arial" w:hAnsi="Arial" w:cs="Arial"/>
          <w:sz w:val="22"/>
          <w:szCs w:val="22"/>
        </w:rPr>
        <w:t xml:space="preserve"> that includes:</w:t>
      </w:r>
      <w:r w:rsidR="00696A58" w:rsidRPr="00AF62EB">
        <w:rPr>
          <w:rFonts w:ascii="Arial" w:hAnsi="Arial" w:cs="Arial"/>
          <w:sz w:val="22"/>
          <w:szCs w:val="22"/>
        </w:rPr>
        <w:t xml:space="preserve"> </w:t>
      </w:r>
    </w:p>
    <w:p w:rsidR="007E090F" w:rsidRPr="00AF62EB" w:rsidRDefault="007E090F" w:rsidP="00C45A82">
      <w:pPr>
        <w:spacing w:after="200"/>
        <w:contextualSpacing/>
        <w:rPr>
          <w:rFonts w:ascii="Arial" w:eastAsia="Calibri" w:hAnsi="Arial" w:cs="Arial"/>
          <w:sz w:val="22"/>
          <w:szCs w:val="22"/>
        </w:rPr>
      </w:pPr>
    </w:p>
    <w:p w:rsidR="00080E04" w:rsidRPr="00AF62EB" w:rsidRDefault="00080E04" w:rsidP="00C45A82">
      <w:pPr>
        <w:numPr>
          <w:ilvl w:val="0"/>
          <w:numId w:val="45"/>
        </w:numPr>
        <w:spacing w:after="200"/>
        <w:contextualSpacing/>
        <w:rPr>
          <w:rFonts w:ascii="Arial" w:eastAsia="Calibri" w:hAnsi="Arial" w:cs="Arial"/>
          <w:sz w:val="22"/>
          <w:szCs w:val="22"/>
        </w:rPr>
      </w:pPr>
      <w:r w:rsidRPr="00AF62EB">
        <w:rPr>
          <w:rFonts w:ascii="Arial" w:eastAsia="Calibri" w:hAnsi="Arial" w:cs="Arial"/>
          <w:sz w:val="22"/>
          <w:szCs w:val="22"/>
        </w:rPr>
        <w:t>Digital images (</w:t>
      </w:r>
      <w:r w:rsidR="002479FE" w:rsidRPr="00AF62EB">
        <w:rPr>
          <w:rFonts w:ascii="Arial" w:eastAsia="Calibri" w:hAnsi="Arial" w:cs="Arial"/>
          <w:sz w:val="22"/>
          <w:szCs w:val="22"/>
        </w:rPr>
        <w:t xml:space="preserve">taken </w:t>
      </w:r>
      <w:r w:rsidRPr="00AF62EB">
        <w:rPr>
          <w:rFonts w:ascii="Arial" w:eastAsia="Calibri" w:hAnsi="Arial" w:cs="Arial"/>
          <w:sz w:val="22"/>
          <w:szCs w:val="22"/>
        </w:rPr>
        <w:t xml:space="preserve">before, during </w:t>
      </w:r>
      <w:r w:rsidR="002479FE" w:rsidRPr="00AF62EB">
        <w:rPr>
          <w:rFonts w:ascii="Arial" w:eastAsia="Calibri" w:hAnsi="Arial" w:cs="Arial"/>
          <w:sz w:val="22"/>
          <w:szCs w:val="22"/>
        </w:rPr>
        <w:t xml:space="preserve">and </w:t>
      </w:r>
      <w:r w:rsidRPr="00AF62EB">
        <w:rPr>
          <w:rFonts w:ascii="Arial" w:eastAsia="Calibri" w:hAnsi="Arial" w:cs="Arial"/>
          <w:sz w:val="22"/>
          <w:szCs w:val="22"/>
        </w:rPr>
        <w:t>after</w:t>
      </w:r>
      <w:r w:rsidR="002479FE" w:rsidRPr="00AF62EB">
        <w:rPr>
          <w:rFonts w:ascii="Arial" w:eastAsia="Calibri" w:hAnsi="Arial" w:cs="Arial"/>
          <w:sz w:val="22"/>
          <w:szCs w:val="22"/>
        </w:rPr>
        <w:t xml:space="preserve"> cleanup</w:t>
      </w:r>
      <w:r w:rsidRPr="00AF62EB">
        <w:rPr>
          <w:rFonts w:ascii="Arial" w:eastAsia="Calibri" w:hAnsi="Arial" w:cs="Arial"/>
          <w:sz w:val="22"/>
          <w:szCs w:val="22"/>
        </w:rPr>
        <w:t>)</w:t>
      </w:r>
      <w:r w:rsidR="002479FE" w:rsidRPr="00AF62EB">
        <w:rPr>
          <w:rFonts w:ascii="Arial" w:eastAsia="Calibri" w:hAnsi="Arial" w:cs="Arial"/>
          <w:sz w:val="22"/>
          <w:szCs w:val="22"/>
        </w:rPr>
        <w:t>;</w:t>
      </w:r>
      <w:r w:rsidRPr="00AF62EB">
        <w:rPr>
          <w:rFonts w:ascii="Arial" w:eastAsia="Calibri" w:hAnsi="Arial" w:cs="Arial"/>
          <w:sz w:val="22"/>
          <w:szCs w:val="22"/>
        </w:rPr>
        <w:t xml:space="preserve"> </w:t>
      </w:r>
      <w:r w:rsidR="002479FE" w:rsidRPr="00AF62EB">
        <w:rPr>
          <w:rFonts w:ascii="Arial" w:eastAsia="Calibri" w:hAnsi="Arial" w:cs="Arial"/>
          <w:sz w:val="22"/>
          <w:szCs w:val="22"/>
        </w:rPr>
        <w:t>i</w:t>
      </w:r>
      <w:r w:rsidRPr="00AF62EB">
        <w:rPr>
          <w:rFonts w:ascii="Arial" w:eastAsia="Calibri" w:hAnsi="Arial" w:cs="Arial"/>
          <w:sz w:val="22"/>
          <w:szCs w:val="22"/>
        </w:rPr>
        <w:t xml:space="preserve">mages must be at least 300 dpi, no larger than 5 MB, and be in one of the following formats: JPG, </w:t>
      </w:r>
      <w:r w:rsidRPr="00A663D4">
        <w:rPr>
          <w:rFonts w:ascii="Arial" w:eastAsia="Calibri" w:hAnsi="Arial" w:cs="Arial"/>
          <w:sz w:val="22"/>
          <w:szCs w:val="22"/>
        </w:rPr>
        <w:t>PNG</w:t>
      </w:r>
      <w:r w:rsidRPr="00AF62EB">
        <w:rPr>
          <w:rFonts w:ascii="Arial" w:eastAsia="Calibri" w:hAnsi="Arial" w:cs="Arial"/>
          <w:sz w:val="22"/>
          <w:szCs w:val="22"/>
        </w:rPr>
        <w:t>, TIF</w:t>
      </w:r>
      <w:r w:rsidR="0025316A">
        <w:rPr>
          <w:rFonts w:ascii="Arial" w:eastAsia="Calibri" w:hAnsi="Arial" w:cs="Arial"/>
          <w:sz w:val="22"/>
          <w:szCs w:val="22"/>
        </w:rPr>
        <w:t>;</w:t>
      </w:r>
    </w:p>
    <w:p w:rsidR="00EE1C71" w:rsidRPr="003D1321" w:rsidRDefault="003D1321" w:rsidP="00C45A82">
      <w:pPr>
        <w:numPr>
          <w:ilvl w:val="0"/>
          <w:numId w:val="45"/>
        </w:numPr>
        <w:spacing w:after="200"/>
        <w:contextualSpacing/>
        <w:rPr>
          <w:rFonts w:ascii="Arial" w:eastAsia="Calibri" w:hAnsi="Arial" w:cs="Arial"/>
          <w:sz w:val="22"/>
          <w:szCs w:val="22"/>
        </w:rPr>
      </w:pPr>
      <w:r w:rsidRPr="003D1321">
        <w:rPr>
          <w:rFonts w:ascii="Arial" w:eastAsia="Calibri" w:hAnsi="Arial" w:cs="Arial"/>
          <w:sz w:val="22"/>
          <w:szCs w:val="22"/>
        </w:rPr>
        <w:t xml:space="preserve">Number and/or tons of tires </w:t>
      </w:r>
      <w:r w:rsidR="00080E04" w:rsidRPr="003D1321">
        <w:rPr>
          <w:rFonts w:ascii="Arial" w:eastAsia="Calibri" w:hAnsi="Arial" w:cs="Arial"/>
          <w:sz w:val="22"/>
          <w:szCs w:val="22"/>
        </w:rPr>
        <w:t>removed</w:t>
      </w:r>
      <w:r w:rsidRPr="003D1321">
        <w:rPr>
          <w:rFonts w:ascii="Arial" w:eastAsia="Calibri" w:hAnsi="Arial" w:cs="Arial"/>
          <w:sz w:val="22"/>
          <w:szCs w:val="22"/>
        </w:rPr>
        <w:t xml:space="preserve"> by type (</w:t>
      </w:r>
      <w:r w:rsidR="00EE1C71" w:rsidRPr="003D1321">
        <w:rPr>
          <w:rFonts w:ascii="Arial" w:eastAsia="Calibri" w:hAnsi="Arial" w:cs="Arial"/>
          <w:sz w:val="22"/>
          <w:szCs w:val="22"/>
        </w:rPr>
        <w:t>passenger, truck</w:t>
      </w:r>
      <w:r w:rsidRPr="003D1321">
        <w:rPr>
          <w:rFonts w:ascii="Arial" w:eastAsia="Calibri" w:hAnsi="Arial" w:cs="Arial"/>
          <w:sz w:val="22"/>
          <w:szCs w:val="22"/>
        </w:rPr>
        <w:t>,</w:t>
      </w:r>
      <w:r w:rsidR="00EE1C71" w:rsidRPr="003D1321">
        <w:rPr>
          <w:rFonts w:ascii="Arial" w:eastAsia="Calibri" w:hAnsi="Arial" w:cs="Arial"/>
          <w:sz w:val="22"/>
          <w:szCs w:val="22"/>
        </w:rPr>
        <w:t xml:space="preserve"> other)</w:t>
      </w:r>
      <w:r w:rsidR="0025316A">
        <w:rPr>
          <w:rFonts w:ascii="Arial" w:eastAsia="Calibri" w:hAnsi="Arial" w:cs="Arial"/>
          <w:sz w:val="22"/>
          <w:szCs w:val="22"/>
        </w:rPr>
        <w:t>;</w:t>
      </w:r>
    </w:p>
    <w:p w:rsidR="00080E04" w:rsidRPr="00AF62EB" w:rsidRDefault="00080E04" w:rsidP="00C45A82">
      <w:pPr>
        <w:numPr>
          <w:ilvl w:val="0"/>
          <w:numId w:val="45"/>
        </w:numPr>
        <w:spacing w:after="200"/>
        <w:contextualSpacing/>
        <w:rPr>
          <w:rFonts w:ascii="Arial" w:eastAsia="Calibri" w:hAnsi="Arial" w:cs="Arial"/>
          <w:sz w:val="22"/>
          <w:szCs w:val="22"/>
        </w:rPr>
      </w:pPr>
      <w:r w:rsidRPr="00AF62EB">
        <w:rPr>
          <w:rFonts w:ascii="Arial" w:eastAsia="Calibri" w:hAnsi="Arial" w:cs="Arial"/>
          <w:sz w:val="22"/>
          <w:szCs w:val="22"/>
        </w:rPr>
        <w:t>Itemized list of expenses</w:t>
      </w:r>
      <w:r w:rsidR="0025316A">
        <w:rPr>
          <w:rFonts w:ascii="Arial" w:eastAsia="Calibri" w:hAnsi="Arial" w:cs="Arial"/>
          <w:sz w:val="22"/>
          <w:szCs w:val="22"/>
        </w:rPr>
        <w:t>;</w:t>
      </w:r>
      <w:r w:rsidRPr="00AF62EB">
        <w:rPr>
          <w:rFonts w:ascii="Arial" w:eastAsia="Calibri" w:hAnsi="Arial" w:cs="Arial"/>
          <w:sz w:val="22"/>
          <w:szCs w:val="22"/>
        </w:rPr>
        <w:t xml:space="preserve"> </w:t>
      </w:r>
    </w:p>
    <w:p w:rsidR="00080E04" w:rsidRPr="00AF62EB" w:rsidRDefault="00080E04" w:rsidP="00C45A82">
      <w:pPr>
        <w:numPr>
          <w:ilvl w:val="0"/>
          <w:numId w:val="45"/>
        </w:numPr>
        <w:spacing w:after="200"/>
        <w:contextualSpacing/>
        <w:rPr>
          <w:rFonts w:ascii="Arial" w:eastAsia="Calibri" w:hAnsi="Arial" w:cs="Arial"/>
          <w:sz w:val="22"/>
          <w:szCs w:val="22"/>
        </w:rPr>
      </w:pPr>
      <w:r w:rsidRPr="00AF62EB">
        <w:rPr>
          <w:rFonts w:ascii="Arial" w:eastAsia="Calibri" w:hAnsi="Arial" w:cs="Arial"/>
          <w:sz w:val="22"/>
          <w:szCs w:val="22"/>
        </w:rPr>
        <w:t>Descri</w:t>
      </w:r>
      <w:r w:rsidR="002479FE" w:rsidRPr="00AF62EB">
        <w:rPr>
          <w:rFonts w:ascii="Arial" w:eastAsia="Calibri" w:hAnsi="Arial" w:cs="Arial"/>
          <w:sz w:val="22"/>
          <w:szCs w:val="22"/>
        </w:rPr>
        <w:t>ption</w:t>
      </w:r>
      <w:r w:rsidRPr="00AF62EB">
        <w:rPr>
          <w:rFonts w:ascii="Arial" w:eastAsia="Calibri" w:hAnsi="Arial" w:cs="Arial"/>
          <w:sz w:val="22"/>
          <w:szCs w:val="22"/>
        </w:rPr>
        <w:t xml:space="preserve"> </w:t>
      </w:r>
      <w:r w:rsidR="002479FE" w:rsidRPr="00AF62EB">
        <w:rPr>
          <w:rFonts w:ascii="Arial" w:eastAsia="Calibri" w:hAnsi="Arial" w:cs="Arial"/>
          <w:sz w:val="22"/>
          <w:szCs w:val="22"/>
        </w:rPr>
        <w:t xml:space="preserve">of </w:t>
      </w:r>
      <w:r w:rsidRPr="00AF62EB">
        <w:rPr>
          <w:rFonts w:ascii="Arial" w:eastAsia="Calibri" w:hAnsi="Arial" w:cs="Arial"/>
          <w:sz w:val="22"/>
          <w:szCs w:val="22"/>
        </w:rPr>
        <w:t>any problems encountered and how they were handled</w:t>
      </w:r>
      <w:r w:rsidR="0025316A">
        <w:rPr>
          <w:rFonts w:ascii="Arial" w:eastAsia="Calibri" w:hAnsi="Arial" w:cs="Arial"/>
          <w:sz w:val="22"/>
          <w:szCs w:val="22"/>
        </w:rPr>
        <w:t>;</w:t>
      </w:r>
    </w:p>
    <w:p w:rsidR="003D1321" w:rsidRDefault="00080E04" w:rsidP="00C45A82">
      <w:pPr>
        <w:numPr>
          <w:ilvl w:val="0"/>
          <w:numId w:val="45"/>
        </w:numPr>
        <w:spacing w:after="200"/>
        <w:contextualSpacing/>
        <w:rPr>
          <w:rFonts w:ascii="Arial" w:eastAsia="Calibri" w:hAnsi="Arial" w:cs="Arial"/>
          <w:sz w:val="22"/>
          <w:szCs w:val="22"/>
        </w:rPr>
      </w:pPr>
      <w:r w:rsidRPr="003D1321">
        <w:rPr>
          <w:rFonts w:ascii="Arial" w:eastAsia="Calibri" w:hAnsi="Arial" w:cs="Arial"/>
          <w:sz w:val="22"/>
          <w:szCs w:val="22"/>
        </w:rPr>
        <w:t xml:space="preserve">Number of volunteers participating </w:t>
      </w:r>
      <w:r w:rsidR="00A663D4" w:rsidRPr="003D1321">
        <w:rPr>
          <w:rFonts w:ascii="Arial" w:eastAsia="Calibri" w:hAnsi="Arial" w:cs="Arial"/>
          <w:sz w:val="22"/>
          <w:szCs w:val="22"/>
        </w:rPr>
        <w:t>(if applicable)</w:t>
      </w:r>
      <w:r w:rsidR="0025316A">
        <w:rPr>
          <w:rFonts w:ascii="Arial" w:eastAsia="Calibri" w:hAnsi="Arial" w:cs="Arial"/>
          <w:sz w:val="22"/>
          <w:szCs w:val="22"/>
        </w:rPr>
        <w:t>;</w:t>
      </w:r>
    </w:p>
    <w:p w:rsidR="003D1321" w:rsidRDefault="00080E04" w:rsidP="00C45A82">
      <w:pPr>
        <w:numPr>
          <w:ilvl w:val="0"/>
          <w:numId w:val="45"/>
        </w:numPr>
        <w:spacing w:after="200"/>
        <w:contextualSpacing/>
        <w:rPr>
          <w:rFonts w:ascii="Arial" w:eastAsia="Calibri" w:hAnsi="Arial" w:cs="Arial"/>
          <w:sz w:val="22"/>
          <w:szCs w:val="22"/>
        </w:rPr>
      </w:pPr>
      <w:r w:rsidRPr="003D1321">
        <w:rPr>
          <w:rFonts w:ascii="Arial" w:eastAsia="Calibri" w:hAnsi="Arial" w:cs="Arial"/>
          <w:sz w:val="22"/>
          <w:szCs w:val="22"/>
        </w:rPr>
        <w:t xml:space="preserve">Names and permit numbers of carriers and processors used if different from those in </w:t>
      </w:r>
      <w:r w:rsidR="00A663D4" w:rsidRPr="003D1321">
        <w:rPr>
          <w:rFonts w:ascii="Arial" w:eastAsia="Calibri" w:hAnsi="Arial" w:cs="Arial"/>
          <w:sz w:val="22"/>
          <w:szCs w:val="22"/>
        </w:rPr>
        <w:t>the application</w:t>
      </w:r>
      <w:r w:rsidR="0025316A">
        <w:rPr>
          <w:rFonts w:ascii="Arial" w:eastAsia="Calibri" w:hAnsi="Arial" w:cs="Arial"/>
          <w:sz w:val="22"/>
          <w:szCs w:val="22"/>
        </w:rPr>
        <w:t>;</w:t>
      </w:r>
    </w:p>
    <w:p w:rsidR="003D1321" w:rsidRDefault="00080E04" w:rsidP="00C45A82">
      <w:pPr>
        <w:numPr>
          <w:ilvl w:val="0"/>
          <w:numId w:val="45"/>
        </w:numPr>
        <w:spacing w:after="200"/>
        <w:contextualSpacing/>
        <w:rPr>
          <w:rFonts w:ascii="Arial" w:eastAsia="Calibri" w:hAnsi="Arial" w:cs="Arial"/>
          <w:sz w:val="22"/>
          <w:szCs w:val="22"/>
        </w:rPr>
      </w:pPr>
      <w:r w:rsidRPr="003D1321">
        <w:rPr>
          <w:rFonts w:ascii="Arial" w:eastAsia="Calibri" w:hAnsi="Arial" w:cs="Arial"/>
          <w:sz w:val="22"/>
          <w:szCs w:val="22"/>
        </w:rPr>
        <w:t xml:space="preserve">Copies of all </w:t>
      </w:r>
      <w:r w:rsidR="00A663D4" w:rsidRPr="003D1321">
        <w:rPr>
          <w:rFonts w:ascii="Arial" w:eastAsia="Calibri" w:hAnsi="Arial" w:cs="Arial"/>
          <w:sz w:val="22"/>
          <w:szCs w:val="22"/>
        </w:rPr>
        <w:t xml:space="preserve">itemized </w:t>
      </w:r>
      <w:r w:rsidRPr="003D1321">
        <w:rPr>
          <w:rFonts w:ascii="Arial" w:eastAsia="Calibri" w:hAnsi="Arial" w:cs="Arial"/>
          <w:sz w:val="22"/>
          <w:szCs w:val="22"/>
        </w:rPr>
        <w:t>contractor invoices</w:t>
      </w:r>
      <w:r w:rsidR="0025316A">
        <w:rPr>
          <w:rFonts w:ascii="Arial" w:eastAsia="Calibri" w:hAnsi="Arial" w:cs="Arial"/>
          <w:sz w:val="22"/>
          <w:szCs w:val="22"/>
        </w:rPr>
        <w:t>;</w:t>
      </w:r>
    </w:p>
    <w:p w:rsidR="003D1321" w:rsidRPr="003D1321" w:rsidRDefault="00080E04" w:rsidP="00C45A82">
      <w:pPr>
        <w:numPr>
          <w:ilvl w:val="0"/>
          <w:numId w:val="45"/>
        </w:numPr>
        <w:spacing w:after="200"/>
        <w:contextualSpacing/>
        <w:rPr>
          <w:rFonts w:ascii="Arial" w:hAnsi="Arial" w:cs="Arial"/>
          <w:bCs/>
          <w:color w:val="000000"/>
          <w:sz w:val="22"/>
          <w:szCs w:val="22"/>
        </w:rPr>
      </w:pPr>
      <w:r w:rsidRPr="003D1321">
        <w:rPr>
          <w:rFonts w:ascii="Arial" w:eastAsia="Calibri" w:hAnsi="Arial" w:cs="Arial"/>
          <w:sz w:val="22"/>
          <w:szCs w:val="22"/>
        </w:rPr>
        <w:t>Copies of all checks showing</w:t>
      </w:r>
      <w:r w:rsidR="002479FE" w:rsidRPr="003D1321">
        <w:rPr>
          <w:rFonts w:ascii="Arial" w:eastAsia="Calibri" w:hAnsi="Arial" w:cs="Arial"/>
          <w:sz w:val="22"/>
          <w:szCs w:val="22"/>
        </w:rPr>
        <w:t xml:space="preserve"> the</w:t>
      </w:r>
      <w:r w:rsidRPr="003D1321">
        <w:rPr>
          <w:rFonts w:ascii="Arial" w:eastAsia="Calibri" w:hAnsi="Arial" w:cs="Arial"/>
          <w:sz w:val="22"/>
          <w:szCs w:val="22"/>
        </w:rPr>
        <w:t xml:space="preserve"> amount paid to each contractor</w:t>
      </w:r>
      <w:r w:rsidR="0025316A">
        <w:rPr>
          <w:rFonts w:ascii="Arial" w:eastAsia="Calibri" w:hAnsi="Arial" w:cs="Arial"/>
          <w:sz w:val="22"/>
          <w:szCs w:val="22"/>
        </w:rPr>
        <w:t>;</w:t>
      </w:r>
    </w:p>
    <w:p w:rsidR="003D1321" w:rsidRPr="003D1321" w:rsidRDefault="00080E04" w:rsidP="00C45A82">
      <w:pPr>
        <w:numPr>
          <w:ilvl w:val="0"/>
          <w:numId w:val="45"/>
        </w:numPr>
        <w:spacing w:after="200"/>
        <w:contextualSpacing/>
        <w:rPr>
          <w:rFonts w:ascii="Arial" w:hAnsi="Arial" w:cs="Arial"/>
          <w:bCs/>
          <w:color w:val="000000"/>
          <w:sz w:val="22"/>
          <w:szCs w:val="22"/>
        </w:rPr>
      </w:pPr>
      <w:r w:rsidRPr="003D1321">
        <w:rPr>
          <w:rFonts w:ascii="Arial" w:eastAsia="Calibri" w:hAnsi="Arial" w:cs="Arial"/>
          <w:sz w:val="22"/>
          <w:szCs w:val="22"/>
        </w:rPr>
        <w:t>Copies of all transportation manifests and weight tickets</w:t>
      </w:r>
      <w:r w:rsidR="0025316A">
        <w:rPr>
          <w:rFonts w:ascii="Arial" w:eastAsia="Calibri" w:hAnsi="Arial" w:cs="Arial"/>
          <w:sz w:val="22"/>
          <w:szCs w:val="22"/>
        </w:rPr>
        <w:t>;</w:t>
      </w:r>
    </w:p>
    <w:p w:rsidR="00080E04" w:rsidRPr="00F43548" w:rsidRDefault="00080E04" w:rsidP="00C45A82">
      <w:pPr>
        <w:numPr>
          <w:ilvl w:val="0"/>
          <w:numId w:val="45"/>
        </w:numPr>
        <w:spacing w:after="200"/>
        <w:contextualSpacing/>
        <w:rPr>
          <w:rFonts w:ascii="Arial" w:hAnsi="Arial" w:cs="Arial"/>
          <w:bCs/>
          <w:color w:val="000000"/>
          <w:sz w:val="22"/>
          <w:szCs w:val="22"/>
        </w:rPr>
      </w:pPr>
      <w:r w:rsidRPr="003D1321">
        <w:rPr>
          <w:rFonts w:ascii="Arial" w:eastAsia="Calibri" w:hAnsi="Arial" w:cs="Arial"/>
          <w:sz w:val="22"/>
          <w:szCs w:val="22"/>
        </w:rPr>
        <w:t xml:space="preserve">Official reimbursement request (invoice or letter) from </w:t>
      </w:r>
      <w:r w:rsidR="00490927" w:rsidRPr="003D1321">
        <w:rPr>
          <w:rFonts w:ascii="Arial" w:eastAsia="Calibri" w:hAnsi="Arial" w:cs="Arial"/>
          <w:sz w:val="22"/>
          <w:szCs w:val="22"/>
        </w:rPr>
        <w:t xml:space="preserve">the authorized </w:t>
      </w:r>
      <w:r w:rsidRPr="003D1321">
        <w:rPr>
          <w:rFonts w:ascii="Arial" w:eastAsia="Calibri" w:hAnsi="Arial" w:cs="Arial"/>
          <w:sz w:val="22"/>
          <w:szCs w:val="22"/>
        </w:rPr>
        <w:t>local government</w:t>
      </w:r>
      <w:r w:rsidR="00490927" w:rsidRPr="003D1321">
        <w:rPr>
          <w:rFonts w:ascii="Arial" w:eastAsia="Calibri" w:hAnsi="Arial" w:cs="Arial"/>
          <w:sz w:val="22"/>
          <w:szCs w:val="22"/>
        </w:rPr>
        <w:t xml:space="preserve"> representative that includes the certification statement, “</w:t>
      </w:r>
      <w:r w:rsidR="00490927" w:rsidRPr="003D1321">
        <w:rPr>
          <w:rFonts w:ascii="Arial" w:hAnsi="Arial" w:cs="Arial"/>
          <w:bCs/>
          <w:color w:val="000000"/>
          <w:sz w:val="22"/>
          <w:szCs w:val="22"/>
        </w:rPr>
        <w:t>I certify that all abatement activities required in the agreed upon contract and any amendments thereto contracts for this project have been carried out in accordance with the documented application, as well as all applicable federal, state and local laws, rules and regulations. I am aware that there are significant penalties for knowingly violating these and/or submitting false information, including fines, loss of certification or licensure, and imprisonment.”</w:t>
      </w:r>
      <w:r w:rsidRPr="003D1321">
        <w:rPr>
          <w:rFonts w:ascii="Arial" w:eastAsia="Calibri" w:hAnsi="Arial" w:cs="Arial"/>
          <w:sz w:val="22"/>
          <w:szCs w:val="22"/>
        </w:rPr>
        <w:t xml:space="preserve"> </w:t>
      </w:r>
    </w:p>
    <w:p w:rsidR="00F43548" w:rsidRDefault="00F43548" w:rsidP="00F43548">
      <w:pPr>
        <w:rPr>
          <w:rFonts w:ascii="Arial" w:eastAsia="Calibri" w:hAnsi="Arial" w:cs="Arial"/>
          <w:b/>
          <w:sz w:val="22"/>
          <w:szCs w:val="22"/>
        </w:rPr>
      </w:pPr>
    </w:p>
    <w:p w:rsidR="00F43548" w:rsidRPr="00F43548" w:rsidRDefault="00F43548" w:rsidP="00F43548">
      <w:pPr>
        <w:rPr>
          <w:rFonts w:ascii="Arial" w:hAnsi="Arial" w:cs="Arial"/>
          <w:b/>
          <w:sz w:val="2"/>
          <w:szCs w:val="2"/>
        </w:rPr>
      </w:pPr>
      <w:r w:rsidRPr="00F43548">
        <w:rPr>
          <w:rFonts w:ascii="Arial" w:eastAsia="Calibri" w:hAnsi="Arial" w:cs="Arial"/>
          <w:b/>
          <w:sz w:val="22"/>
          <w:szCs w:val="22"/>
        </w:rPr>
        <w:t>Send request for reimbursement and supporting documents to:</w:t>
      </w:r>
      <w:r w:rsidRPr="00F43548">
        <w:rPr>
          <w:rFonts w:ascii="Arial" w:eastAsia="Calibri" w:hAnsi="Arial" w:cs="Arial"/>
          <w:sz w:val="22"/>
          <w:szCs w:val="22"/>
        </w:rPr>
        <w:t xml:space="preserve"> Georgia Environmental Protection Division, Land Protection Branch, </w:t>
      </w:r>
      <w:proofErr w:type="gramStart"/>
      <w:r w:rsidRPr="00F43548">
        <w:rPr>
          <w:rFonts w:ascii="Arial" w:eastAsia="Calibri" w:hAnsi="Arial" w:cs="Arial"/>
          <w:sz w:val="22"/>
          <w:szCs w:val="22"/>
        </w:rPr>
        <w:t>Attn</w:t>
      </w:r>
      <w:proofErr w:type="gramEnd"/>
      <w:r w:rsidRPr="00F43548">
        <w:rPr>
          <w:rFonts w:ascii="Arial" w:eastAsia="Calibri" w:hAnsi="Arial" w:cs="Arial"/>
          <w:sz w:val="22"/>
          <w:szCs w:val="22"/>
        </w:rPr>
        <w:t>: Andrine Stanhope, 4244 International Parkway</w:t>
      </w:r>
      <w:r>
        <w:rPr>
          <w:rFonts w:ascii="Arial" w:eastAsia="Calibri" w:hAnsi="Arial" w:cs="Arial"/>
          <w:sz w:val="22"/>
          <w:szCs w:val="22"/>
        </w:rPr>
        <w:t>, Suite 104, Atlanta, GA 30354.</w:t>
      </w:r>
    </w:p>
    <w:sectPr w:rsidR="00F43548" w:rsidRPr="00F43548" w:rsidSect="0019449A">
      <w:footerReference w:type="default" r:id="rId9"/>
      <w:type w:val="continuous"/>
      <w:pgSz w:w="12240" w:h="15840" w:code="1"/>
      <w:pgMar w:top="90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8A" w:rsidRDefault="00713D8A">
      <w:r>
        <w:separator/>
      </w:r>
    </w:p>
  </w:endnote>
  <w:endnote w:type="continuationSeparator" w:id="0">
    <w:p w:rsidR="00713D8A" w:rsidRDefault="0071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419" w:rsidRDefault="00860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8A" w:rsidRDefault="00713D8A">
      <w:r>
        <w:separator/>
      </w:r>
    </w:p>
  </w:footnote>
  <w:footnote w:type="continuationSeparator" w:id="0">
    <w:p w:rsidR="00713D8A" w:rsidRDefault="0071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C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B2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E05F86"/>
    <w:multiLevelType w:val="hybridMultilevel"/>
    <w:tmpl w:val="A4FCDA30"/>
    <w:lvl w:ilvl="0" w:tplc="CA8845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9A7C20"/>
    <w:multiLevelType w:val="hybridMultilevel"/>
    <w:tmpl w:val="55B0A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93415F"/>
    <w:multiLevelType w:val="hybridMultilevel"/>
    <w:tmpl w:val="F258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AD7BBD"/>
    <w:multiLevelType w:val="hybridMultilevel"/>
    <w:tmpl w:val="BA9C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EC32BE"/>
    <w:multiLevelType w:val="hybridMultilevel"/>
    <w:tmpl w:val="D81E846C"/>
    <w:lvl w:ilvl="0" w:tplc="2D4C4504">
      <w:start w:val="1"/>
      <w:numFmt w:val="bullet"/>
      <w:lvlText w:val=""/>
      <w:lvlJc w:val="left"/>
      <w:pPr>
        <w:tabs>
          <w:tab w:val="num" w:pos="720"/>
        </w:tabs>
        <w:ind w:left="720" w:hanging="360"/>
      </w:pPr>
      <w:rPr>
        <w:rFonts w:ascii="Symbol" w:hAnsi="Symbol" w:hint="default"/>
      </w:rPr>
    </w:lvl>
    <w:lvl w:ilvl="1" w:tplc="3598751A" w:tentative="1">
      <w:start w:val="1"/>
      <w:numFmt w:val="bullet"/>
      <w:lvlText w:val="o"/>
      <w:lvlJc w:val="left"/>
      <w:pPr>
        <w:tabs>
          <w:tab w:val="num" w:pos="1440"/>
        </w:tabs>
        <w:ind w:left="1440" w:hanging="360"/>
      </w:pPr>
      <w:rPr>
        <w:rFonts w:ascii="Courier New" w:hAnsi="Courier New" w:hint="default"/>
      </w:rPr>
    </w:lvl>
    <w:lvl w:ilvl="2" w:tplc="099870C6" w:tentative="1">
      <w:start w:val="1"/>
      <w:numFmt w:val="bullet"/>
      <w:lvlText w:val=""/>
      <w:lvlJc w:val="left"/>
      <w:pPr>
        <w:tabs>
          <w:tab w:val="num" w:pos="2160"/>
        </w:tabs>
        <w:ind w:left="2160" w:hanging="360"/>
      </w:pPr>
      <w:rPr>
        <w:rFonts w:ascii="Wingdings" w:hAnsi="Wingdings" w:hint="default"/>
      </w:rPr>
    </w:lvl>
    <w:lvl w:ilvl="3" w:tplc="FB86E114" w:tentative="1">
      <w:start w:val="1"/>
      <w:numFmt w:val="bullet"/>
      <w:lvlText w:val=""/>
      <w:lvlJc w:val="left"/>
      <w:pPr>
        <w:tabs>
          <w:tab w:val="num" w:pos="2880"/>
        </w:tabs>
        <w:ind w:left="2880" w:hanging="360"/>
      </w:pPr>
      <w:rPr>
        <w:rFonts w:ascii="Symbol" w:hAnsi="Symbol" w:hint="default"/>
      </w:rPr>
    </w:lvl>
    <w:lvl w:ilvl="4" w:tplc="4C7488C4" w:tentative="1">
      <w:start w:val="1"/>
      <w:numFmt w:val="bullet"/>
      <w:lvlText w:val="o"/>
      <w:lvlJc w:val="left"/>
      <w:pPr>
        <w:tabs>
          <w:tab w:val="num" w:pos="3600"/>
        </w:tabs>
        <w:ind w:left="3600" w:hanging="360"/>
      </w:pPr>
      <w:rPr>
        <w:rFonts w:ascii="Courier New" w:hAnsi="Courier New" w:hint="default"/>
      </w:rPr>
    </w:lvl>
    <w:lvl w:ilvl="5" w:tplc="3796E5C6" w:tentative="1">
      <w:start w:val="1"/>
      <w:numFmt w:val="bullet"/>
      <w:lvlText w:val=""/>
      <w:lvlJc w:val="left"/>
      <w:pPr>
        <w:tabs>
          <w:tab w:val="num" w:pos="4320"/>
        </w:tabs>
        <w:ind w:left="4320" w:hanging="360"/>
      </w:pPr>
      <w:rPr>
        <w:rFonts w:ascii="Wingdings" w:hAnsi="Wingdings" w:hint="default"/>
      </w:rPr>
    </w:lvl>
    <w:lvl w:ilvl="6" w:tplc="600C3A28" w:tentative="1">
      <w:start w:val="1"/>
      <w:numFmt w:val="bullet"/>
      <w:lvlText w:val=""/>
      <w:lvlJc w:val="left"/>
      <w:pPr>
        <w:tabs>
          <w:tab w:val="num" w:pos="5040"/>
        </w:tabs>
        <w:ind w:left="5040" w:hanging="360"/>
      </w:pPr>
      <w:rPr>
        <w:rFonts w:ascii="Symbol" w:hAnsi="Symbol" w:hint="default"/>
      </w:rPr>
    </w:lvl>
    <w:lvl w:ilvl="7" w:tplc="9F1A1DDC" w:tentative="1">
      <w:start w:val="1"/>
      <w:numFmt w:val="bullet"/>
      <w:lvlText w:val="o"/>
      <w:lvlJc w:val="left"/>
      <w:pPr>
        <w:tabs>
          <w:tab w:val="num" w:pos="5760"/>
        </w:tabs>
        <w:ind w:left="5760" w:hanging="360"/>
      </w:pPr>
      <w:rPr>
        <w:rFonts w:ascii="Courier New" w:hAnsi="Courier New" w:hint="default"/>
      </w:rPr>
    </w:lvl>
    <w:lvl w:ilvl="8" w:tplc="C1F688BE" w:tentative="1">
      <w:start w:val="1"/>
      <w:numFmt w:val="bullet"/>
      <w:lvlText w:val=""/>
      <w:lvlJc w:val="left"/>
      <w:pPr>
        <w:tabs>
          <w:tab w:val="num" w:pos="6480"/>
        </w:tabs>
        <w:ind w:left="6480" w:hanging="360"/>
      </w:pPr>
      <w:rPr>
        <w:rFonts w:ascii="Wingdings" w:hAnsi="Wingdings" w:hint="default"/>
      </w:rPr>
    </w:lvl>
  </w:abstractNum>
  <w:abstractNum w:abstractNumId="7">
    <w:nsid w:val="116A4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2F15967"/>
    <w:multiLevelType w:val="hybridMultilevel"/>
    <w:tmpl w:val="E4F08518"/>
    <w:lvl w:ilvl="0" w:tplc="82D00278">
      <w:start w:val="1"/>
      <w:numFmt w:val="bullet"/>
      <w:lvlText w:val=""/>
      <w:lvlJc w:val="left"/>
      <w:pPr>
        <w:ind w:left="540" w:hanging="360"/>
      </w:pPr>
      <w:rPr>
        <w:rFonts w:ascii="Wingdings" w:hAnsi="Wingdings" w:hint="default"/>
        <w:sz w:val="24"/>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6B302ED"/>
    <w:multiLevelType w:val="hybridMultilevel"/>
    <w:tmpl w:val="D4009A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D5EF0"/>
    <w:multiLevelType w:val="hybridMultilevel"/>
    <w:tmpl w:val="4F028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7367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C384E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E915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EEA3D97"/>
    <w:multiLevelType w:val="hybridMultilevel"/>
    <w:tmpl w:val="1EA88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D63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2808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C667918"/>
    <w:multiLevelType w:val="hybridMultilevel"/>
    <w:tmpl w:val="AB3A6C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531F39"/>
    <w:multiLevelType w:val="hybridMultilevel"/>
    <w:tmpl w:val="45A2D9CA"/>
    <w:lvl w:ilvl="0" w:tplc="31828F66">
      <w:start w:val="1"/>
      <w:numFmt w:val="decimal"/>
      <w:lvlText w:val="%1."/>
      <w:lvlJc w:val="left"/>
      <w:pPr>
        <w:tabs>
          <w:tab w:val="num" w:pos="720"/>
        </w:tabs>
        <w:ind w:left="720" w:hanging="360"/>
      </w:pPr>
      <w:rPr>
        <w:rFonts w:hint="default"/>
      </w:rPr>
    </w:lvl>
    <w:lvl w:ilvl="1" w:tplc="B1A20DDA">
      <w:start w:val="1"/>
      <w:numFmt w:val="bullet"/>
      <w:lvlText w:val=""/>
      <w:lvlJc w:val="left"/>
      <w:pPr>
        <w:tabs>
          <w:tab w:val="num" w:pos="1440"/>
        </w:tabs>
        <w:ind w:left="1440" w:hanging="360"/>
      </w:pPr>
      <w:rPr>
        <w:rFonts w:ascii="Symbol" w:hAnsi="Symbol" w:hint="default"/>
      </w:rPr>
    </w:lvl>
    <w:lvl w:ilvl="2" w:tplc="E6E43CC2" w:tentative="1">
      <w:start w:val="1"/>
      <w:numFmt w:val="lowerRoman"/>
      <w:lvlText w:val="%3."/>
      <w:lvlJc w:val="right"/>
      <w:pPr>
        <w:tabs>
          <w:tab w:val="num" w:pos="2160"/>
        </w:tabs>
        <w:ind w:left="2160" w:hanging="180"/>
      </w:pPr>
    </w:lvl>
    <w:lvl w:ilvl="3" w:tplc="40FEBFCE" w:tentative="1">
      <w:start w:val="1"/>
      <w:numFmt w:val="decimal"/>
      <w:lvlText w:val="%4."/>
      <w:lvlJc w:val="left"/>
      <w:pPr>
        <w:tabs>
          <w:tab w:val="num" w:pos="2880"/>
        </w:tabs>
        <w:ind w:left="2880" w:hanging="360"/>
      </w:pPr>
    </w:lvl>
    <w:lvl w:ilvl="4" w:tplc="C78614D0" w:tentative="1">
      <w:start w:val="1"/>
      <w:numFmt w:val="lowerLetter"/>
      <w:lvlText w:val="%5."/>
      <w:lvlJc w:val="left"/>
      <w:pPr>
        <w:tabs>
          <w:tab w:val="num" w:pos="3600"/>
        </w:tabs>
        <w:ind w:left="3600" w:hanging="360"/>
      </w:pPr>
    </w:lvl>
    <w:lvl w:ilvl="5" w:tplc="E2567B62" w:tentative="1">
      <w:start w:val="1"/>
      <w:numFmt w:val="lowerRoman"/>
      <w:lvlText w:val="%6."/>
      <w:lvlJc w:val="right"/>
      <w:pPr>
        <w:tabs>
          <w:tab w:val="num" w:pos="4320"/>
        </w:tabs>
        <w:ind w:left="4320" w:hanging="180"/>
      </w:pPr>
    </w:lvl>
    <w:lvl w:ilvl="6" w:tplc="01128A84" w:tentative="1">
      <w:start w:val="1"/>
      <w:numFmt w:val="decimal"/>
      <w:lvlText w:val="%7."/>
      <w:lvlJc w:val="left"/>
      <w:pPr>
        <w:tabs>
          <w:tab w:val="num" w:pos="5040"/>
        </w:tabs>
        <w:ind w:left="5040" w:hanging="360"/>
      </w:pPr>
    </w:lvl>
    <w:lvl w:ilvl="7" w:tplc="5C14C8B4" w:tentative="1">
      <w:start w:val="1"/>
      <w:numFmt w:val="lowerLetter"/>
      <w:lvlText w:val="%8."/>
      <w:lvlJc w:val="left"/>
      <w:pPr>
        <w:tabs>
          <w:tab w:val="num" w:pos="5760"/>
        </w:tabs>
        <w:ind w:left="5760" w:hanging="360"/>
      </w:pPr>
    </w:lvl>
    <w:lvl w:ilvl="8" w:tplc="59F69200" w:tentative="1">
      <w:start w:val="1"/>
      <w:numFmt w:val="lowerRoman"/>
      <w:lvlText w:val="%9."/>
      <w:lvlJc w:val="right"/>
      <w:pPr>
        <w:tabs>
          <w:tab w:val="num" w:pos="6480"/>
        </w:tabs>
        <w:ind w:left="6480" w:hanging="180"/>
      </w:pPr>
    </w:lvl>
  </w:abstractNum>
  <w:abstractNum w:abstractNumId="19">
    <w:nsid w:val="32471B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36B5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D8F5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E5D3B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006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2FB5CC6"/>
    <w:multiLevelType w:val="hybridMultilevel"/>
    <w:tmpl w:val="CCAA45B8"/>
    <w:lvl w:ilvl="0" w:tplc="82D00278">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DB0468"/>
    <w:multiLevelType w:val="hybridMultilevel"/>
    <w:tmpl w:val="49967CB6"/>
    <w:lvl w:ilvl="0" w:tplc="80EC48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4C2067"/>
    <w:multiLevelType w:val="hybridMultilevel"/>
    <w:tmpl w:val="8160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AA3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1C536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8B55C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A2331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DB5D1F"/>
    <w:multiLevelType w:val="hybridMultilevel"/>
    <w:tmpl w:val="8118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7D02A4"/>
    <w:multiLevelType w:val="hybridMultilevel"/>
    <w:tmpl w:val="15580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C245C"/>
    <w:multiLevelType w:val="hybridMultilevel"/>
    <w:tmpl w:val="2002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DD31A9"/>
    <w:multiLevelType w:val="hybridMultilevel"/>
    <w:tmpl w:val="BCB040B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E6B6F7A"/>
    <w:multiLevelType w:val="hybridMultilevel"/>
    <w:tmpl w:val="D31C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69305E"/>
    <w:multiLevelType w:val="hybridMultilevel"/>
    <w:tmpl w:val="8EEA4708"/>
    <w:lvl w:ilvl="0" w:tplc="7068EA3C">
      <w:start w:val="1"/>
      <w:numFmt w:val="decimal"/>
      <w:lvlText w:val="%1."/>
      <w:lvlJc w:val="left"/>
      <w:pPr>
        <w:tabs>
          <w:tab w:val="num" w:pos="720"/>
        </w:tabs>
        <w:ind w:left="720" w:hanging="360"/>
      </w:pPr>
    </w:lvl>
    <w:lvl w:ilvl="1" w:tplc="C21E74A0" w:tentative="1">
      <w:start w:val="1"/>
      <w:numFmt w:val="lowerLetter"/>
      <w:lvlText w:val="%2."/>
      <w:lvlJc w:val="left"/>
      <w:pPr>
        <w:tabs>
          <w:tab w:val="num" w:pos="1440"/>
        </w:tabs>
        <w:ind w:left="1440" w:hanging="360"/>
      </w:pPr>
    </w:lvl>
    <w:lvl w:ilvl="2" w:tplc="8E585AD4" w:tentative="1">
      <w:start w:val="1"/>
      <w:numFmt w:val="lowerRoman"/>
      <w:lvlText w:val="%3."/>
      <w:lvlJc w:val="right"/>
      <w:pPr>
        <w:tabs>
          <w:tab w:val="num" w:pos="2160"/>
        </w:tabs>
        <w:ind w:left="2160" w:hanging="180"/>
      </w:pPr>
    </w:lvl>
    <w:lvl w:ilvl="3" w:tplc="CDE08F64" w:tentative="1">
      <w:start w:val="1"/>
      <w:numFmt w:val="decimal"/>
      <w:lvlText w:val="%4."/>
      <w:lvlJc w:val="left"/>
      <w:pPr>
        <w:tabs>
          <w:tab w:val="num" w:pos="2880"/>
        </w:tabs>
        <w:ind w:left="2880" w:hanging="360"/>
      </w:pPr>
    </w:lvl>
    <w:lvl w:ilvl="4" w:tplc="7AE8924A" w:tentative="1">
      <w:start w:val="1"/>
      <w:numFmt w:val="lowerLetter"/>
      <w:lvlText w:val="%5."/>
      <w:lvlJc w:val="left"/>
      <w:pPr>
        <w:tabs>
          <w:tab w:val="num" w:pos="3600"/>
        </w:tabs>
        <w:ind w:left="3600" w:hanging="360"/>
      </w:pPr>
    </w:lvl>
    <w:lvl w:ilvl="5" w:tplc="A79202E2" w:tentative="1">
      <w:start w:val="1"/>
      <w:numFmt w:val="lowerRoman"/>
      <w:lvlText w:val="%6."/>
      <w:lvlJc w:val="right"/>
      <w:pPr>
        <w:tabs>
          <w:tab w:val="num" w:pos="4320"/>
        </w:tabs>
        <w:ind w:left="4320" w:hanging="180"/>
      </w:pPr>
    </w:lvl>
    <w:lvl w:ilvl="6" w:tplc="EC1806E2" w:tentative="1">
      <w:start w:val="1"/>
      <w:numFmt w:val="decimal"/>
      <w:lvlText w:val="%7."/>
      <w:lvlJc w:val="left"/>
      <w:pPr>
        <w:tabs>
          <w:tab w:val="num" w:pos="5040"/>
        </w:tabs>
        <w:ind w:left="5040" w:hanging="360"/>
      </w:pPr>
    </w:lvl>
    <w:lvl w:ilvl="7" w:tplc="7EB8EE28" w:tentative="1">
      <w:start w:val="1"/>
      <w:numFmt w:val="lowerLetter"/>
      <w:lvlText w:val="%8."/>
      <w:lvlJc w:val="left"/>
      <w:pPr>
        <w:tabs>
          <w:tab w:val="num" w:pos="5760"/>
        </w:tabs>
        <w:ind w:left="5760" w:hanging="360"/>
      </w:pPr>
    </w:lvl>
    <w:lvl w:ilvl="8" w:tplc="3D405512" w:tentative="1">
      <w:start w:val="1"/>
      <w:numFmt w:val="lowerRoman"/>
      <w:lvlText w:val="%9."/>
      <w:lvlJc w:val="right"/>
      <w:pPr>
        <w:tabs>
          <w:tab w:val="num" w:pos="6480"/>
        </w:tabs>
        <w:ind w:left="6480" w:hanging="180"/>
      </w:pPr>
    </w:lvl>
  </w:abstractNum>
  <w:abstractNum w:abstractNumId="37">
    <w:nsid w:val="69633F12"/>
    <w:multiLevelType w:val="hybridMultilevel"/>
    <w:tmpl w:val="B4F6B254"/>
    <w:lvl w:ilvl="0" w:tplc="F5CC50F8">
      <w:start w:val="1"/>
      <w:numFmt w:val="bullet"/>
      <w:lvlText w:val=""/>
      <w:lvlJc w:val="left"/>
      <w:pPr>
        <w:tabs>
          <w:tab w:val="num" w:pos="720"/>
        </w:tabs>
        <w:ind w:left="720" w:hanging="360"/>
      </w:pPr>
      <w:rPr>
        <w:rFonts w:ascii="Symbol" w:hAnsi="Symbol" w:hint="default"/>
      </w:rPr>
    </w:lvl>
    <w:lvl w:ilvl="1" w:tplc="94B0BD86" w:tentative="1">
      <w:start w:val="1"/>
      <w:numFmt w:val="bullet"/>
      <w:lvlText w:val="o"/>
      <w:lvlJc w:val="left"/>
      <w:pPr>
        <w:tabs>
          <w:tab w:val="num" w:pos="1440"/>
        </w:tabs>
        <w:ind w:left="1440" w:hanging="360"/>
      </w:pPr>
      <w:rPr>
        <w:rFonts w:ascii="Courier New" w:hAnsi="Courier New" w:hint="default"/>
      </w:rPr>
    </w:lvl>
    <w:lvl w:ilvl="2" w:tplc="53BA9CF4" w:tentative="1">
      <w:start w:val="1"/>
      <w:numFmt w:val="bullet"/>
      <w:lvlText w:val=""/>
      <w:lvlJc w:val="left"/>
      <w:pPr>
        <w:tabs>
          <w:tab w:val="num" w:pos="2160"/>
        </w:tabs>
        <w:ind w:left="2160" w:hanging="360"/>
      </w:pPr>
      <w:rPr>
        <w:rFonts w:ascii="Wingdings" w:hAnsi="Wingdings" w:hint="default"/>
      </w:rPr>
    </w:lvl>
    <w:lvl w:ilvl="3" w:tplc="D2827B3A" w:tentative="1">
      <w:start w:val="1"/>
      <w:numFmt w:val="bullet"/>
      <w:lvlText w:val=""/>
      <w:lvlJc w:val="left"/>
      <w:pPr>
        <w:tabs>
          <w:tab w:val="num" w:pos="2880"/>
        </w:tabs>
        <w:ind w:left="2880" w:hanging="360"/>
      </w:pPr>
      <w:rPr>
        <w:rFonts w:ascii="Symbol" w:hAnsi="Symbol" w:hint="default"/>
      </w:rPr>
    </w:lvl>
    <w:lvl w:ilvl="4" w:tplc="E1BCA714" w:tentative="1">
      <w:start w:val="1"/>
      <w:numFmt w:val="bullet"/>
      <w:lvlText w:val="o"/>
      <w:lvlJc w:val="left"/>
      <w:pPr>
        <w:tabs>
          <w:tab w:val="num" w:pos="3600"/>
        </w:tabs>
        <w:ind w:left="3600" w:hanging="360"/>
      </w:pPr>
      <w:rPr>
        <w:rFonts w:ascii="Courier New" w:hAnsi="Courier New" w:hint="default"/>
      </w:rPr>
    </w:lvl>
    <w:lvl w:ilvl="5" w:tplc="2BDAA136" w:tentative="1">
      <w:start w:val="1"/>
      <w:numFmt w:val="bullet"/>
      <w:lvlText w:val=""/>
      <w:lvlJc w:val="left"/>
      <w:pPr>
        <w:tabs>
          <w:tab w:val="num" w:pos="4320"/>
        </w:tabs>
        <w:ind w:left="4320" w:hanging="360"/>
      </w:pPr>
      <w:rPr>
        <w:rFonts w:ascii="Wingdings" w:hAnsi="Wingdings" w:hint="default"/>
      </w:rPr>
    </w:lvl>
    <w:lvl w:ilvl="6" w:tplc="2EE2E64C" w:tentative="1">
      <w:start w:val="1"/>
      <w:numFmt w:val="bullet"/>
      <w:lvlText w:val=""/>
      <w:lvlJc w:val="left"/>
      <w:pPr>
        <w:tabs>
          <w:tab w:val="num" w:pos="5040"/>
        </w:tabs>
        <w:ind w:left="5040" w:hanging="360"/>
      </w:pPr>
      <w:rPr>
        <w:rFonts w:ascii="Symbol" w:hAnsi="Symbol" w:hint="default"/>
      </w:rPr>
    </w:lvl>
    <w:lvl w:ilvl="7" w:tplc="AD9006F6" w:tentative="1">
      <w:start w:val="1"/>
      <w:numFmt w:val="bullet"/>
      <w:lvlText w:val="o"/>
      <w:lvlJc w:val="left"/>
      <w:pPr>
        <w:tabs>
          <w:tab w:val="num" w:pos="5760"/>
        </w:tabs>
        <w:ind w:left="5760" w:hanging="360"/>
      </w:pPr>
      <w:rPr>
        <w:rFonts w:ascii="Courier New" w:hAnsi="Courier New" w:hint="default"/>
      </w:rPr>
    </w:lvl>
    <w:lvl w:ilvl="8" w:tplc="5FD87B14" w:tentative="1">
      <w:start w:val="1"/>
      <w:numFmt w:val="bullet"/>
      <w:lvlText w:val=""/>
      <w:lvlJc w:val="left"/>
      <w:pPr>
        <w:tabs>
          <w:tab w:val="num" w:pos="6480"/>
        </w:tabs>
        <w:ind w:left="6480" w:hanging="360"/>
      </w:pPr>
      <w:rPr>
        <w:rFonts w:ascii="Wingdings" w:hAnsi="Wingdings" w:hint="default"/>
      </w:rPr>
    </w:lvl>
  </w:abstractNum>
  <w:abstractNum w:abstractNumId="38">
    <w:nsid w:val="6D1D3E44"/>
    <w:multiLevelType w:val="hybridMultilevel"/>
    <w:tmpl w:val="F2A64D0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F9F7A1A"/>
    <w:multiLevelType w:val="hybridMultilevel"/>
    <w:tmpl w:val="3D1A604E"/>
    <w:lvl w:ilvl="0" w:tplc="76FAC65C">
      <w:start w:val="3"/>
      <w:numFmt w:val="decimal"/>
      <w:lvlText w:val="%1."/>
      <w:lvlJc w:val="left"/>
      <w:pPr>
        <w:tabs>
          <w:tab w:val="num" w:pos="720"/>
        </w:tabs>
        <w:ind w:left="720" w:hanging="360"/>
      </w:pPr>
      <w:rPr>
        <w:rFonts w:hint="default"/>
      </w:rPr>
    </w:lvl>
    <w:lvl w:ilvl="1" w:tplc="5BE6F6C4">
      <w:start w:val="1"/>
      <w:numFmt w:val="lowerLetter"/>
      <w:lvlText w:val="%2."/>
      <w:lvlJc w:val="left"/>
      <w:pPr>
        <w:tabs>
          <w:tab w:val="num" w:pos="1440"/>
        </w:tabs>
        <w:ind w:left="1440" w:hanging="360"/>
      </w:pPr>
    </w:lvl>
    <w:lvl w:ilvl="2" w:tplc="454CD610" w:tentative="1">
      <w:start w:val="1"/>
      <w:numFmt w:val="lowerRoman"/>
      <w:lvlText w:val="%3."/>
      <w:lvlJc w:val="right"/>
      <w:pPr>
        <w:tabs>
          <w:tab w:val="num" w:pos="2160"/>
        </w:tabs>
        <w:ind w:left="2160" w:hanging="180"/>
      </w:pPr>
    </w:lvl>
    <w:lvl w:ilvl="3" w:tplc="DBB0A344" w:tentative="1">
      <w:start w:val="1"/>
      <w:numFmt w:val="decimal"/>
      <w:lvlText w:val="%4."/>
      <w:lvlJc w:val="left"/>
      <w:pPr>
        <w:tabs>
          <w:tab w:val="num" w:pos="2880"/>
        </w:tabs>
        <w:ind w:left="2880" w:hanging="360"/>
      </w:pPr>
    </w:lvl>
    <w:lvl w:ilvl="4" w:tplc="087E176A" w:tentative="1">
      <w:start w:val="1"/>
      <w:numFmt w:val="lowerLetter"/>
      <w:lvlText w:val="%5."/>
      <w:lvlJc w:val="left"/>
      <w:pPr>
        <w:tabs>
          <w:tab w:val="num" w:pos="3600"/>
        </w:tabs>
        <w:ind w:left="3600" w:hanging="360"/>
      </w:pPr>
    </w:lvl>
    <w:lvl w:ilvl="5" w:tplc="91A00E3A" w:tentative="1">
      <w:start w:val="1"/>
      <w:numFmt w:val="lowerRoman"/>
      <w:lvlText w:val="%6."/>
      <w:lvlJc w:val="right"/>
      <w:pPr>
        <w:tabs>
          <w:tab w:val="num" w:pos="4320"/>
        </w:tabs>
        <w:ind w:left="4320" w:hanging="180"/>
      </w:pPr>
    </w:lvl>
    <w:lvl w:ilvl="6" w:tplc="2280CE5C" w:tentative="1">
      <w:start w:val="1"/>
      <w:numFmt w:val="decimal"/>
      <w:lvlText w:val="%7."/>
      <w:lvlJc w:val="left"/>
      <w:pPr>
        <w:tabs>
          <w:tab w:val="num" w:pos="5040"/>
        </w:tabs>
        <w:ind w:left="5040" w:hanging="360"/>
      </w:pPr>
    </w:lvl>
    <w:lvl w:ilvl="7" w:tplc="44F832C0" w:tentative="1">
      <w:start w:val="1"/>
      <w:numFmt w:val="lowerLetter"/>
      <w:lvlText w:val="%8."/>
      <w:lvlJc w:val="left"/>
      <w:pPr>
        <w:tabs>
          <w:tab w:val="num" w:pos="5760"/>
        </w:tabs>
        <w:ind w:left="5760" w:hanging="360"/>
      </w:pPr>
    </w:lvl>
    <w:lvl w:ilvl="8" w:tplc="40E05520" w:tentative="1">
      <w:start w:val="1"/>
      <w:numFmt w:val="lowerRoman"/>
      <w:lvlText w:val="%9."/>
      <w:lvlJc w:val="right"/>
      <w:pPr>
        <w:tabs>
          <w:tab w:val="num" w:pos="6480"/>
        </w:tabs>
        <w:ind w:left="6480" w:hanging="180"/>
      </w:pPr>
    </w:lvl>
  </w:abstractNum>
  <w:abstractNum w:abstractNumId="40">
    <w:nsid w:val="784B1F1B"/>
    <w:multiLevelType w:val="hybridMultilevel"/>
    <w:tmpl w:val="183AB00E"/>
    <w:lvl w:ilvl="0" w:tplc="1CECE490">
      <w:start w:val="1"/>
      <w:numFmt w:val="bullet"/>
      <w:lvlText w:val=""/>
      <w:lvlJc w:val="left"/>
      <w:pPr>
        <w:tabs>
          <w:tab w:val="num" w:pos="1440"/>
        </w:tabs>
        <w:ind w:left="1440" w:hanging="360"/>
      </w:pPr>
      <w:rPr>
        <w:rFonts w:ascii="Symbol" w:hAnsi="Symbol" w:hint="default"/>
      </w:rPr>
    </w:lvl>
    <w:lvl w:ilvl="1" w:tplc="E4182A52" w:tentative="1">
      <w:start w:val="1"/>
      <w:numFmt w:val="bullet"/>
      <w:lvlText w:val="o"/>
      <w:lvlJc w:val="left"/>
      <w:pPr>
        <w:tabs>
          <w:tab w:val="num" w:pos="2160"/>
        </w:tabs>
        <w:ind w:left="2160" w:hanging="360"/>
      </w:pPr>
      <w:rPr>
        <w:rFonts w:ascii="Courier New" w:hAnsi="Courier New" w:hint="default"/>
      </w:rPr>
    </w:lvl>
    <w:lvl w:ilvl="2" w:tplc="1B18ACAC" w:tentative="1">
      <w:start w:val="1"/>
      <w:numFmt w:val="bullet"/>
      <w:lvlText w:val=""/>
      <w:lvlJc w:val="left"/>
      <w:pPr>
        <w:tabs>
          <w:tab w:val="num" w:pos="2880"/>
        </w:tabs>
        <w:ind w:left="2880" w:hanging="360"/>
      </w:pPr>
      <w:rPr>
        <w:rFonts w:ascii="Wingdings" w:hAnsi="Wingdings" w:hint="default"/>
      </w:rPr>
    </w:lvl>
    <w:lvl w:ilvl="3" w:tplc="F46A0FDC" w:tentative="1">
      <w:start w:val="1"/>
      <w:numFmt w:val="bullet"/>
      <w:lvlText w:val=""/>
      <w:lvlJc w:val="left"/>
      <w:pPr>
        <w:tabs>
          <w:tab w:val="num" w:pos="3600"/>
        </w:tabs>
        <w:ind w:left="3600" w:hanging="360"/>
      </w:pPr>
      <w:rPr>
        <w:rFonts w:ascii="Symbol" w:hAnsi="Symbol" w:hint="default"/>
      </w:rPr>
    </w:lvl>
    <w:lvl w:ilvl="4" w:tplc="B1768B26" w:tentative="1">
      <w:start w:val="1"/>
      <w:numFmt w:val="bullet"/>
      <w:lvlText w:val="o"/>
      <w:lvlJc w:val="left"/>
      <w:pPr>
        <w:tabs>
          <w:tab w:val="num" w:pos="4320"/>
        </w:tabs>
        <w:ind w:left="4320" w:hanging="360"/>
      </w:pPr>
      <w:rPr>
        <w:rFonts w:ascii="Courier New" w:hAnsi="Courier New" w:hint="default"/>
      </w:rPr>
    </w:lvl>
    <w:lvl w:ilvl="5" w:tplc="BC406C50" w:tentative="1">
      <w:start w:val="1"/>
      <w:numFmt w:val="bullet"/>
      <w:lvlText w:val=""/>
      <w:lvlJc w:val="left"/>
      <w:pPr>
        <w:tabs>
          <w:tab w:val="num" w:pos="5040"/>
        </w:tabs>
        <w:ind w:left="5040" w:hanging="360"/>
      </w:pPr>
      <w:rPr>
        <w:rFonts w:ascii="Wingdings" w:hAnsi="Wingdings" w:hint="default"/>
      </w:rPr>
    </w:lvl>
    <w:lvl w:ilvl="6" w:tplc="A6AE024E" w:tentative="1">
      <w:start w:val="1"/>
      <w:numFmt w:val="bullet"/>
      <w:lvlText w:val=""/>
      <w:lvlJc w:val="left"/>
      <w:pPr>
        <w:tabs>
          <w:tab w:val="num" w:pos="5760"/>
        </w:tabs>
        <w:ind w:left="5760" w:hanging="360"/>
      </w:pPr>
      <w:rPr>
        <w:rFonts w:ascii="Symbol" w:hAnsi="Symbol" w:hint="default"/>
      </w:rPr>
    </w:lvl>
    <w:lvl w:ilvl="7" w:tplc="DC867A50" w:tentative="1">
      <w:start w:val="1"/>
      <w:numFmt w:val="bullet"/>
      <w:lvlText w:val="o"/>
      <w:lvlJc w:val="left"/>
      <w:pPr>
        <w:tabs>
          <w:tab w:val="num" w:pos="6480"/>
        </w:tabs>
        <w:ind w:left="6480" w:hanging="360"/>
      </w:pPr>
      <w:rPr>
        <w:rFonts w:ascii="Courier New" w:hAnsi="Courier New" w:hint="default"/>
      </w:rPr>
    </w:lvl>
    <w:lvl w:ilvl="8" w:tplc="BBEA734E" w:tentative="1">
      <w:start w:val="1"/>
      <w:numFmt w:val="bullet"/>
      <w:lvlText w:val=""/>
      <w:lvlJc w:val="left"/>
      <w:pPr>
        <w:tabs>
          <w:tab w:val="num" w:pos="7200"/>
        </w:tabs>
        <w:ind w:left="7200" w:hanging="360"/>
      </w:pPr>
      <w:rPr>
        <w:rFonts w:ascii="Wingdings" w:hAnsi="Wingdings" w:hint="default"/>
      </w:rPr>
    </w:lvl>
  </w:abstractNum>
  <w:abstractNum w:abstractNumId="41">
    <w:nsid w:val="785C3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A625A5C"/>
    <w:multiLevelType w:val="hybridMultilevel"/>
    <w:tmpl w:val="8110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4A33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7EE02BB6"/>
    <w:multiLevelType w:val="hybridMultilevel"/>
    <w:tmpl w:val="483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18"/>
  </w:num>
  <w:num w:numId="4">
    <w:abstractNumId w:val="37"/>
  </w:num>
  <w:num w:numId="5">
    <w:abstractNumId w:val="40"/>
  </w:num>
  <w:num w:numId="6">
    <w:abstractNumId w:val="39"/>
  </w:num>
  <w:num w:numId="7">
    <w:abstractNumId w:val="43"/>
  </w:num>
  <w:num w:numId="8">
    <w:abstractNumId w:val="11"/>
  </w:num>
  <w:num w:numId="9">
    <w:abstractNumId w:val="23"/>
  </w:num>
  <w:num w:numId="10">
    <w:abstractNumId w:val="1"/>
  </w:num>
  <w:num w:numId="11">
    <w:abstractNumId w:val="19"/>
  </w:num>
  <w:num w:numId="12">
    <w:abstractNumId w:val="13"/>
  </w:num>
  <w:num w:numId="13">
    <w:abstractNumId w:val="12"/>
  </w:num>
  <w:num w:numId="14">
    <w:abstractNumId w:val="22"/>
  </w:num>
  <w:num w:numId="15">
    <w:abstractNumId w:val="27"/>
  </w:num>
  <w:num w:numId="16">
    <w:abstractNumId w:val="30"/>
  </w:num>
  <w:num w:numId="17">
    <w:abstractNumId w:val="41"/>
  </w:num>
  <w:num w:numId="18">
    <w:abstractNumId w:val="15"/>
  </w:num>
  <w:num w:numId="19">
    <w:abstractNumId w:val="7"/>
  </w:num>
  <w:num w:numId="20">
    <w:abstractNumId w:val="21"/>
  </w:num>
  <w:num w:numId="21">
    <w:abstractNumId w:val="29"/>
  </w:num>
  <w:num w:numId="22">
    <w:abstractNumId w:val="20"/>
  </w:num>
  <w:num w:numId="23">
    <w:abstractNumId w:val="16"/>
  </w:num>
  <w:num w:numId="24">
    <w:abstractNumId w:val="28"/>
  </w:num>
  <w:num w:numId="25">
    <w:abstractNumId w:val="32"/>
  </w:num>
  <w:num w:numId="26">
    <w:abstractNumId w:val="31"/>
  </w:num>
  <w:num w:numId="27">
    <w:abstractNumId w:val="3"/>
  </w:num>
  <w:num w:numId="28">
    <w:abstractNumId w:val="44"/>
  </w:num>
  <w:num w:numId="29">
    <w:abstractNumId w:val="42"/>
  </w:num>
  <w:num w:numId="30">
    <w:abstractNumId w:val="35"/>
  </w:num>
  <w:num w:numId="31">
    <w:abstractNumId w:val="5"/>
  </w:num>
  <w:num w:numId="32">
    <w:abstractNumId w:val="33"/>
  </w:num>
  <w:num w:numId="33">
    <w:abstractNumId w:val="4"/>
  </w:num>
  <w:num w:numId="34">
    <w:abstractNumId w:val="9"/>
  </w:num>
  <w:num w:numId="35">
    <w:abstractNumId w:val="25"/>
  </w:num>
  <w:num w:numId="36">
    <w:abstractNumId w:val="10"/>
  </w:num>
  <w:num w:numId="37">
    <w:abstractNumId w:val="2"/>
  </w:num>
  <w:num w:numId="38">
    <w:abstractNumId w:val="8"/>
  </w:num>
  <w:num w:numId="39">
    <w:abstractNumId w:val="24"/>
  </w:num>
  <w:num w:numId="40">
    <w:abstractNumId w:val="26"/>
  </w:num>
  <w:num w:numId="41">
    <w:abstractNumId w:val="14"/>
  </w:num>
  <w:num w:numId="42">
    <w:abstractNumId w:val="17"/>
  </w:num>
  <w:num w:numId="43">
    <w:abstractNumId w:val="38"/>
  </w:num>
  <w:num w:numId="44">
    <w:abstractNumId w:val="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CB"/>
    <w:rsid w:val="00012CD7"/>
    <w:rsid w:val="00023A74"/>
    <w:rsid w:val="00025C5B"/>
    <w:rsid w:val="000735CA"/>
    <w:rsid w:val="00080E04"/>
    <w:rsid w:val="000A08E9"/>
    <w:rsid w:val="000A58AA"/>
    <w:rsid w:val="000B203B"/>
    <w:rsid w:val="000C6025"/>
    <w:rsid w:val="000E29E0"/>
    <w:rsid w:val="000E3993"/>
    <w:rsid w:val="000E6EEB"/>
    <w:rsid w:val="000F7B50"/>
    <w:rsid w:val="00115715"/>
    <w:rsid w:val="001446E1"/>
    <w:rsid w:val="001513C1"/>
    <w:rsid w:val="00166E66"/>
    <w:rsid w:val="00167D0D"/>
    <w:rsid w:val="00180F47"/>
    <w:rsid w:val="0019449A"/>
    <w:rsid w:val="001A1FC7"/>
    <w:rsid w:val="001C2D7B"/>
    <w:rsid w:val="00207940"/>
    <w:rsid w:val="00212CA6"/>
    <w:rsid w:val="0022411F"/>
    <w:rsid w:val="002250C7"/>
    <w:rsid w:val="00231ACB"/>
    <w:rsid w:val="002479FE"/>
    <w:rsid w:val="0025316A"/>
    <w:rsid w:val="0025511A"/>
    <w:rsid w:val="002551BF"/>
    <w:rsid w:val="002A4CAA"/>
    <w:rsid w:val="002C4ECA"/>
    <w:rsid w:val="002D1620"/>
    <w:rsid w:val="00300C37"/>
    <w:rsid w:val="00321B6D"/>
    <w:rsid w:val="00324BE6"/>
    <w:rsid w:val="00326BA8"/>
    <w:rsid w:val="003305DA"/>
    <w:rsid w:val="00354A7E"/>
    <w:rsid w:val="00361066"/>
    <w:rsid w:val="0036595C"/>
    <w:rsid w:val="003765ED"/>
    <w:rsid w:val="00377967"/>
    <w:rsid w:val="003D1321"/>
    <w:rsid w:val="003E64B9"/>
    <w:rsid w:val="003E797A"/>
    <w:rsid w:val="003F726A"/>
    <w:rsid w:val="00411334"/>
    <w:rsid w:val="00424A47"/>
    <w:rsid w:val="004363C1"/>
    <w:rsid w:val="00490927"/>
    <w:rsid w:val="004E2149"/>
    <w:rsid w:val="005119F3"/>
    <w:rsid w:val="0052615F"/>
    <w:rsid w:val="0053677B"/>
    <w:rsid w:val="005377BA"/>
    <w:rsid w:val="0054276D"/>
    <w:rsid w:val="0055534F"/>
    <w:rsid w:val="005709C3"/>
    <w:rsid w:val="0059312C"/>
    <w:rsid w:val="005B7D73"/>
    <w:rsid w:val="00603D69"/>
    <w:rsid w:val="00610E28"/>
    <w:rsid w:val="00626077"/>
    <w:rsid w:val="00635120"/>
    <w:rsid w:val="0064006E"/>
    <w:rsid w:val="00646133"/>
    <w:rsid w:val="00657236"/>
    <w:rsid w:val="00682C42"/>
    <w:rsid w:val="00696A58"/>
    <w:rsid w:val="006B0FD0"/>
    <w:rsid w:val="006C5E4E"/>
    <w:rsid w:val="006D2F6F"/>
    <w:rsid w:val="006D432C"/>
    <w:rsid w:val="006D492F"/>
    <w:rsid w:val="006E4F74"/>
    <w:rsid w:val="006E5212"/>
    <w:rsid w:val="007063BD"/>
    <w:rsid w:val="0070672F"/>
    <w:rsid w:val="00713D8A"/>
    <w:rsid w:val="00747012"/>
    <w:rsid w:val="00775E3D"/>
    <w:rsid w:val="00782960"/>
    <w:rsid w:val="007830F7"/>
    <w:rsid w:val="007A2BCC"/>
    <w:rsid w:val="007A4DE3"/>
    <w:rsid w:val="007C4E27"/>
    <w:rsid w:val="007C51CC"/>
    <w:rsid w:val="007D700C"/>
    <w:rsid w:val="007E090F"/>
    <w:rsid w:val="007F0BD2"/>
    <w:rsid w:val="007F32AF"/>
    <w:rsid w:val="00803E67"/>
    <w:rsid w:val="00804E1E"/>
    <w:rsid w:val="00841861"/>
    <w:rsid w:val="00860419"/>
    <w:rsid w:val="00866627"/>
    <w:rsid w:val="008B2552"/>
    <w:rsid w:val="008B75B5"/>
    <w:rsid w:val="008E3180"/>
    <w:rsid w:val="008F6BFB"/>
    <w:rsid w:val="009208B5"/>
    <w:rsid w:val="00935308"/>
    <w:rsid w:val="00946054"/>
    <w:rsid w:val="00950066"/>
    <w:rsid w:val="00982EFB"/>
    <w:rsid w:val="0099721A"/>
    <w:rsid w:val="009976B9"/>
    <w:rsid w:val="009A4EBE"/>
    <w:rsid w:val="009D07A1"/>
    <w:rsid w:val="009D6BB2"/>
    <w:rsid w:val="00A2055F"/>
    <w:rsid w:val="00A25D05"/>
    <w:rsid w:val="00A2701E"/>
    <w:rsid w:val="00A663D4"/>
    <w:rsid w:val="00A81B41"/>
    <w:rsid w:val="00A81F9F"/>
    <w:rsid w:val="00A8614F"/>
    <w:rsid w:val="00A939EE"/>
    <w:rsid w:val="00AA131B"/>
    <w:rsid w:val="00AD34C5"/>
    <w:rsid w:val="00AE6EEF"/>
    <w:rsid w:val="00AF62EB"/>
    <w:rsid w:val="00B0035B"/>
    <w:rsid w:val="00B00DBD"/>
    <w:rsid w:val="00B67318"/>
    <w:rsid w:val="00BA5A73"/>
    <w:rsid w:val="00BB6DED"/>
    <w:rsid w:val="00BC1051"/>
    <w:rsid w:val="00BE4CB2"/>
    <w:rsid w:val="00BF2EB2"/>
    <w:rsid w:val="00C12902"/>
    <w:rsid w:val="00C272C4"/>
    <w:rsid w:val="00C30052"/>
    <w:rsid w:val="00C320FD"/>
    <w:rsid w:val="00C3252F"/>
    <w:rsid w:val="00C33C6B"/>
    <w:rsid w:val="00C45A82"/>
    <w:rsid w:val="00C45A92"/>
    <w:rsid w:val="00C47070"/>
    <w:rsid w:val="00C64166"/>
    <w:rsid w:val="00C86BA6"/>
    <w:rsid w:val="00CB4F44"/>
    <w:rsid w:val="00CC30BC"/>
    <w:rsid w:val="00CE67E1"/>
    <w:rsid w:val="00D042FC"/>
    <w:rsid w:val="00D20566"/>
    <w:rsid w:val="00D26E35"/>
    <w:rsid w:val="00D27435"/>
    <w:rsid w:val="00D530B5"/>
    <w:rsid w:val="00D57CC2"/>
    <w:rsid w:val="00D851EF"/>
    <w:rsid w:val="00D95456"/>
    <w:rsid w:val="00DB47B0"/>
    <w:rsid w:val="00DC4203"/>
    <w:rsid w:val="00DF7AD5"/>
    <w:rsid w:val="00E01B5E"/>
    <w:rsid w:val="00E04DC6"/>
    <w:rsid w:val="00E07297"/>
    <w:rsid w:val="00E30914"/>
    <w:rsid w:val="00E31B90"/>
    <w:rsid w:val="00E504DD"/>
    <w:rsid w:val="00E738A6"/>
    <w:rsid w:val="00EA160F"/>
    <w:rsid w:val="00EA4827"/>
    <w:rsid w:val="00EE1C71"/>
    <w:rsid w:val="00F1679A"/>
    <w:rsid w:val="00F21477"/>
    <w:rsid w:val="00F4077C"/>
    <w:rsid w:val="00F43548"/>
    <w:rsid w:val="00F544CE"/>
    <w:rsid w:val="00F85F61"/>
    <w:rsid w:val="00FA3E8C"/>
    <w:rsid w:val="00FC1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right" w:pos="10080"/>
      </w:tabs>
      <w:jc w:val="right"/>
      <w:outlineLvl w:val="3"/>
    </w:pPr>
    <w:rPr>
      <w:rFonts w:ascii="Century Gothic" w:hAnsi="Century Gothic"/>
      <w:sz w:val="24"/>
      <w:lang w:val="fr-FR"/>
    </w:rPr>
  </w:style>
  <w:style w:type="paragraph" w:styleId="Heading5">
    <w:name w:val="heading 5"/>
    <w:basedOn w:val="Normal"/>
    <w:next w:val="Normal"/>
    <w:qFormat/>
    <w:pPr>
      <w:keepNext/>
      <w:jc w:val="both"/>
      <w:outlineLvl w:val="4"/>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720" w:hanging="360"/>
      <w:jc w:val="both"/>
    </w:pPr>
    <w:rPr>
      <w:sz w:val="24"/>
    </w:rPr>
  </w:style>
  <w:style w:type="paragraph" w:styleId="Caption">
    <w:name w:val="caption"/>
    <w:basedOn w:val="Normal"/>
    <w:next w:val="Normal"/>
    <w:qFormat/>
    <w:pPr>
      <w:tabs>
        <w:tab w:val="right" w:pos="10080"/>
      </w:tabs>
      <w:jc w:val="right"/>
    </w:pPr>
    <w:rPr>
      <w:b/>
      <w:sz w:val="36"/>
    </w:rPr>
  </w:style>
  <w:style w:type="character" w:styleId="PageNumber">
    <w:name w:val="page number"/>
    <w:basedOn w:val="DefaultParagraphFont"/>
    <w:semiHidden/>
  </w:style>
  <w:style w:type="paragraph" w:styleId="BodyTextIndent2">
    <w:name w:val="Body Text Indent 2"/>
    <w:basedOn w:val="Normal"/>
    <w:semiHidden/>
    <w:pPr>
      <w:ind w:left="360"/>
      <w:jc w:val="both"/>
    </w:pPr>
    <w:rPr>
      <w:sz w:val="24"/>
    </w:rPr>
  </w:style>
  <w:style w:type="paragraph" w:styleId="BodyText2">
    <w:name w:val="Body Text 2"/>
    <w:basedOn w:val="Normal"/>
    <w:semiHidden/>
    <w:pPr>
      <w:jc w:val="both"/>
    </w:pPr>
    <w:rPr>
      <w:sz w:val="24"/>
    </w:rPr>
  </w:style>
  <w:style w:type="character" w:customStyle="1" w:styleId="FooterChar">
    <w:name w:val="Footer Char"/>
    <w:link w:val="Footer"/>
    <w:uiPriority w:val="99"/>
    <w:rsid w:val="000E29E0"/>
  </w:style>
  <w:style w:type="paragraph" w:styleId="ListParagraph">
    <w:name w:val="List Paragraph"/>
    <w:basedOn w:val="Normal"/>
    <w:uiPriority w:val="34"/>
    <w:qFormat/>
    <w:rsid w:val="0059312C"/>
    <w:pPr>
      <w:overflowPunct w:val="0"/>
      <w:autoSpaceDE w:val="0"/>
      <w:autoSpaceDN w:val="0"/>
      <w:adjustRightInd w:val="0"/>
      <w:ind w:left="720"/>
      <w:contextualSpacing/>
    </w:pPr>
  </w:style>
  <w:style w:type="table" w:styleId="TableGrid">
    <w:name w:val="Table Grid"/>
    <w:basedOn w:val="TableNormal"/>
    <w:uiPriority w:val="59"/>
    <w:rsid w:val="0059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DED"/>
    <w:rPr>
      <w:rFonts w:ascii="Calibri" w:eastAsia="Calibri" w:hAnsi="Calibri"/>
      <w:sz w:val="22"/>
      <w:szCs w:val="22"/>
    </w:rPr>
  </w:style>
  <w:style w:type="paragraph" w:styleId="BalloonText">
    <w:name w:val="Balloon Text"/>
    <w:basedOn w:val="Normal"/>
    <w:link w:val="BalloonTextChar"/>
    <w:uiPriority w:val="99"/>
    <w:semiHidden/>
    <w:unhideWhenUsed/>
    <w:rsid w:val="009D07A1"/>
    <w:rPr>
      <w:rFonts w:ascii="Tahoma" w:hAnsi="Tahoma"/>
      <w:sz w:val="16"/>
      <w:szCs w:val="16"/>
      <w:lang w:val="x-none" w:eastAsia="x-none"/>
    </w:rPr>
  </w:style>
  <w:style w:type="character" w:customStyle="1" w:styleId="BalloonTextChar">
    <w:name w:val="Balloon Text Char"/>
    <w:link w:val="BalloonText"/>
    <w:uiPriority w:val="99"/>
    <w:semiHidden/>
    <w:rsid w:val="009D07A1"/>
    <w:rPr>
      <w:rFonts w:ascii="Tahoma" w:hAnsi="Tahoma" w:cs="Tahoma"/>
      <w:sz w:val="16"/>
      <w:szCs w:val="16"/>
    </w:rPr>
  </w:style>
  <w:style w:type="character" w:styleId="Hyperlink">
    <w:name w:val="Hyperlink"/>
    <w:uiPriority w:val="99"/>
    <w:unhideWhenUsed/>
    <w:rsid w:val="00A2055F"/>
    <w:rPr>
      <w:color w:val="0000FF"/>
      <w:u w:val="single"/>
    </w:rPr>
  </w:style>
  <w:style w:type="character" w:styleId="CommentReference">
    <w:name w:val="annotation reference"/>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style>
  <w:style w:type="character" w:customStyle="1" w:styleId="CommentTextChar">
    <w:name w:val="Comment Text Char"/>
    <w:basedOn w:val="DefaultParagraphFont"/>
    <w:link w:val="CommentText"/>
    <w:uiPriority w:val="99"/>
    <w:semiHidden/>
    <w:rsid w:val="00D20566"/>
  </w:style>
  <w:style w:type="paragraph" w:styleId="CommentSubject">
    <w:name w:val="annotation subject"/>
    <w:basedOn w:val="CommentText"/>
    <w:next w:val="CommentText"/>
    <w:link w:val="CommentSubjectChar"/>
    <w:uiPriority w:val="99"/>
    <w:semiHidden/>
    <w:unhideWhenUsed/>
    <w:rsid w:val="00D20566"/>
    <w:rPr>
      <w:b/>
      <w:bCs/>
      <w:lang w:val="x-none" w:eastAsia="x-none"/>
    </w:rPr>
  </w:style>
  <w:style w:type="character" w:customStyle="1" w:styleId="CommentSubjectChar">
    <w:name w:val="Comment Subject Char"/>
    <w:link w:val="CommentSubject"/>
    <w:uiPriority w:val="99"/>
    <w:semiHidden/>
    <w:rsid w:val="00D20566"/>
    <w:rPr>
      <w:b/>
      <w:bCs/>
    </w:rPr>
  </w:style>
  <w:style w:type="table" w:customStyle="1" w:styleId="TableGrid1">
    <w:name w:val="Table Grid1"/>
    <w:basedOn w:val="TableNormal"/>
    <w:next w:val="TableGrid"/>
    <w:uiPriority w:val="59"/>
    <w:rsid w:val="00080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tabs>
        <w:tab w:val="right" w:pos="10080"/>
      </w:tabs>
      <w:jc w:val="right"/>
      <w:outlineLvl w:val="3"/>
    </w:pPr>
    <w:rPr>
      <w:rFonts w:ascii="Century Gothic" w:hAnsi="Century Gothic"/>
      <w:sz w:val="24"/>
      <w:lang w:val="fr-FR"/>
    </w:rPr>
  </w:style>
  <w:style w:type="paragraph" w:styleId="Heading5">
    <w:name w:val="heading 5"/>
    <w:basedOn w:val="Normal"/>
    <w:next w:val="Normal"/>
    <w:qFormat/>
    <w:pPr>
      <w:keepNext/>
      <w:jc w:val="both"/>
      <w:outlineLvl w:val="4"/>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720" w:hanging="360"/>
      <w:jc w:val="both"/>
    </w:pPr>
    <w:rPr>
      <w:sz w:val="24"/>
    </w:rPr>
  </w:style>
  <w:style w:type="paragraph" w:styleId="Caption">
    <w:name w:val="caption"/>
    <w:basedOn w:val="Normal"/>
    <w:next w:val="Normal"/>
    <w:qFormat/>
    <w:pPr>
      <w:tabs>
        <w:tab w:val="right" w:pos="10080"/>
      </w:tabs>
      <w:jc w:val="right"/>
    </w:pPr>
    <w:rPr>
      <w:b/>
      <w:sz w:val="36"/>
    </w:rPr>
  </w:style>
  <w:style w:type="character" w:styleId="PageNumber">
    <w:name w:val="page number"/>
    <w:basedOn w:val="DefaultParagraphFont"/>
    <w:semiHidden/>
  </w:style>
  <w:style w:type="paragraph" w:styleId="BodyTextIndent2">
    <w:name w:val="Body Text Indent 2"/>
    <w:basedOn w:val="Normal"/>
    <w:semiHidden/>
    <w:pPr>
      <w:ind w:left="360"/>
      <w:jc w:val="both"/>
    </w:pPr>
    <w:rPr>
      <w:sz w:val="24"/>
    </w:rPr>
  </w:style>
  <w:style w:type="paragraph" w:styleId="BodyText2">
    <w:name w:val="Body Text 2"/>
    <w:basedOn w:val="Normal"/>
    <w:semiHidden/>
    <w:pPr>
      <w:jc w:val="both"/>
    </w:pPr>
    <w:rPr>
      <w:sz w:val="24"/>
    </w:rPr>
  </w:style>
  <w:style w:type="character" w:customStyle="1" w:styleId="FooterChar">
    <w:name w:val="Footer Char"/>
    <w:link w:val="Footer"/>
    <w:uiPriority w:val="99"/>
    <w:rsid w:val="000E29E0"/>
  </w:style>
  <w:style w:type="paragraph" w:styleId="ListParagraph">
    <w:name w:val="List Paragraph"/>
    <w:basedOn w:val="Normal"/>
    <w:uiPriority w:val="34"/>
    <w:qFormat/>
    <w:rsid w:val="0059312C"/>
    <w:pPr>
      <w:overflowPunct w:val="0"/>
      <w:autoSpaceDE w:val="0"/>
      <w:autoSpaceDN w:val="0"/>
      <w:adjustRightInd w:val="0"/>
      <w:ind w:left="720"/>
      <w:contextualSpacing/>
    </w:pPr>
  </w:style>
  <w:style w:type="table" w:styleId="TableGrid">
    <w:name w:val="Table Grid"/>
    <w:basedOn w:val="TableNormal"/>
    <w:uiPriority w:val="59"/>
    <w:rsid w:val="0059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6DED"/>
    <w:rPr>
      <w:rFonts w:ascii="Calibri" w:eastAsia="Calibri" w:hAnsi="Calibri"/>
      <w:sz w:val="22"/>
      <w:szCs w:val="22"/>
    </w:rPr>
  </w:style>
  <w:style w:type="paragraph" w:styleId="BalloonText">
    <w:name w:val="Balloon Text"/>
    <w:basedOn w:val="Normal"/>
    <w:link w:val="BalloonTextChar"/>
    <w:uiPriority w:val="99"/>
    <w:semiHidden/>
    <w:unhideWhenUsed/>
    <w:rsid w:val="009D07A1"/>
    <w:rPr>
      <w:rFonts w:ascii="Tahoma" w:hAnsi="Tahoma"/>
      <w:sz w:val="16"/>
      <w:szCs w:val="16"/>
      <w:lang w:val="x-none" w:eastAsia="x-none"/>
    </w:rPr>
  </w:style>
  <w:style w:type="character" w:customStyle="1" w:styleId="BalloonTextChar">
    <w:name w:val="Balloon Text Char"/>
    <w:link w:val="BalloonText"/>
    <w:uiPriority w:val="99"/>
    <w:semiHidden/>
    <w:rsid w:val="009D07A1"/>
    <w:rPr>
      <w:rFonts w:ascii="Tahoma" w:hAnsi="Tahoma" w:cs="Tahoma"/>
      <w:sz w:val="16"/>
      <w:szCs w:val="16"/>
    </w:rPr>
  </w:style>
  <w:style w:type="character" w:styleId="Hyperlink">
    <w:name w:val="Hyperlink"/>
    <w:uiPriority w:val="99"/>
    <w:unhideWhenUsed/>
    <w:rsid w:val="00A2055F"/>
    <w:rPr>
      <w:color w:val="0000FF"/>
      <w:u w:val="single"/>
    </w:rPr>
  </w:style>
  <w:style w:type="character" w:styleId="CommentReference">
    <w:name w:val="annotation reference"/>
    <w:uiPriority w:val="99"/>
    <w:semiHidden/>
    <w:unhideWhenUsed/>
    <w:rsid w:val="00D20566"/>
    <w:rPr>
      <w:sz w:val="16"/>
      <w:szCs w:val="16"/>
    </w:rPr>
  </w:style>
  <w:style w:type="paragraph" w:styleId="CommentText">
    <w:name w:val="annotation text"/>
    <w:basedOn w:val="Normal"/>
    <w:link w:val="CommentTextChar"/>
    <w:uiPriority w:val="99"/>
    <w:semiHidden/>
    <w:unhideWhenUsed/>
    <w:rsid w:val="00D20566"/>
  </w:style>
  <w:style w:type="character" w:customStyle="1" w:styleId="CommentTextChar">
    <w:name w:val="Comment Text Char"/>
    <w:basedOn w:val="DefaultParagraphFont"/>
    <w:link w:val="CommentText"/>
    <w:uiPriority w:val="99"/>
    <w:semiHidden/>
    <w:rsid w:val="00D20566"/>
  </w:style>
  <w:style w:type="paragraph" w:styleId="CommentSubject">
    <w:name w:val="annotation subject"/>
    <w:basedOn w:val="CommentText"/>
    <w:next w:val="CommentText"/>
    <w:link w:val="CommentSubjectChar"/>
    <w:uiPriority w:val="99"/>
    <w:semiHidden/>
    <w:unhideWhenUsed/>
    <w:rsid w:val="00D20566"/>
    <w:rPr>
      <w:b/>
      <w:bCs/>
      <w:lang w:val="x-none" w:eastAsia="x-none"/>
    </w:rPr>
  </w:style>
  <w:style w:type="character" w:customStyle="1" w:styleId="CommentSubjectChar">
    <w:name w:val="Comment Subject Char"/>
    <w:link w:val="CommentSubject"/>
    <w:uiPriority w:val="99"/>
    <w:semiHidden/>
    <w:rsid w:val="00D20566"/>
    <w:rPr>
      <w:b/>
      <w:bCs/>
    </w:rPr>
  </w:style>
  <w:style w:type="table" w:customStyle="1" w:styleId="TableGrid1">
    <w:name w:val="Table Grid1"/>
    <w:basedOn w:val="TableNormal"/>
    <w:next w:val="TableGrid"/>
    <w:uiPriority w:val="59"/>
    <w:rsid w:val="00080E0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33E2-A3CA-4212-BB8A-41751463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GEORGIA ENVIRONMENTAL PROTECTION DIVISION</vt:lpstr>
    </vt:vector>
  </TitlesOfParts>
  <Company>GA DNR</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ENVIRONMENTAL PROTECTION DIVISION</dc:title>
  <dc:creator>GA DNR</dc:creator>
  <cp:lastModifiedBy>Wood, Susan</cp:lastModifiedBy>
  <cp:revision>2</cp:revision>
  <cp:lastPrinted>2015-07-06T14:21:00Z</cp:lastPrinted>
  <dcterms:created xsi:type="dcterms:W3CDTF">2015-07-08T18:43:00Z</dcterms:created>
  <dcterms:modified xsi:type="dcterms:W3CDTF">2015-07-08T18:43:00Z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03acde41-aa01-45cb-ae8d-757d1fa0cc18</vt:lpwstr>
  </property>
  <property fmtid="{D5CDD505-2E9C-101B-9397-08002B2CF9AE}" pid="4" name="MODFILEGUID">
    <vt:lpwstr>35d4375d-432d-4e0b-bb3f-e3ab6fdc1857</vt:lpwstr>
  </property>
  <property fmtid="{D5CDD505-2E9C-101B-9397-08002B2CF9AE}" pid="5" name="FILEOWNER">
    <vt:lpwstr>GA DNR</vt:lpwstr>
  </property>
  <property fmtid="{D5CDD505-2E9C-101B-9397-08002B2CF9AE}" pid="6" name="MODFILEOWNER">
    <vt:lpwstr>T31100</vt:lpwstr>
  </property>
  <property fmtid="{D5CDD505-2E9C-101B-9397-08002B2CF9AE}" pid="7" name="IPPCLASS">
    <vt:i4>1</vt:i4>
  </property>
  <property fmtid="{D5CDD505-2E9C-101B-9397-08002B2CF9AE}" pid="8" name="MODIPPCLASS">
    <vt:i4>1</vt:i4>
  </property>
  <property fmtid="{D5CDD505-2E9C-101B-9397-08002B2CF9AE}" pid="9" name="MACHINEID">
    <vt:lpwstr>AOCL260982</vt:lpwstr>
  </property>
  <property fmtid="{D5CDD505-2E9C-101B-9397-08002B2CF9AE}" pid="10" name="MODMACHINEID">
    <vt:lpwstr>AOCL260982</vt:lpwstr>
  </property>
  <property fmtid="{D5CDD505-2E9C-101B-9397-08002B2CF9AE}" pid="11" name="CURRENTCLASS">
    <vt:lpwstr>Classified - No Category</vt:lpwstr>
  </property>
</Properties>
</file>