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A3" w:rsidRDefault="007D3CA3">
      <w:bookmarkStart w:id="0" w:name="_GoBack"/>
      <w:bookmarkEnd w:id="0"/>
    </w:p>
    <w:p w:rsidR="007D3CA3" w:rsidRDefault="007D3CA3"/>
    <w:p w:rsidR="007D3CA3" w:rsidRDefault="007D3CA3"/>
    <w:p w:rsidR="000C01A8" w:rsidRDefault="00032E29" w:rsidP="00032E29">
      <w:pPr>
        <w:spacing w:after="0" w:line="240" w:lineRule="auto"/>
        <w:rPr>
          <w:rFonts w:ascii="Univers" w:eastAsia="Times New Roman" w:hAnsi="Univers" w:cs="Times New Roman"/>
          <w:snapToGrid w:val="0"/>
          <w:sz w:val="24"/>
          <w:szCs w:val="20"/>
        </w:rPr>
      </w:pPr>
      <w:r w:rsidRPr="00032E29">
        <w:rPr>
          <w:rFonts w:ascii="Times New Roman" w:eastAsia="Times New Roman" w:hAnsi="Times New Roman" w:cs="Times New Roman"/>
          <w:sz w:val="24"/>
          <w:szCs w:val="24"/>
        </w:rPr>
        <w:tab/>
      </w:r>
      <w:r w:rsidRPr="00032E29">
        <w:rPr>
          <w:rFonts w:ascii="Times New Roman" w:eastAsia="Times New Roman" w:hAnsi="Times New Roman" w:cs="Times New Roman"/>
          <w:sz w:val="24"/>
          <w:szCs w:val="24"/>
        </w:rPr>
        <w:tab/>
      </w:r>
      <w:r w:rsidRPr="00032E29">
        <w:rPr>
          <w:rFonts w:ascii="Times New Roman" w:eastAsia="Times New Roman" w:hAnsi="Times New Roman" w:cs="Times New Roman"/>
          <w:sz w:val="24"/>
          <w:szCs w:val="24"/>
        </w:rPr>
        <w:tab/>
      </w:r>
      <w:r w:rsidRPr="00032E29">
        <w:rPr>
          <w:rFonts w:ascii="Times New Roman" w:eastAsia="Times New Roman" w:hAnsi="Times New Roman" w:cs="Times New Roman"/>
          <w:sz w:val="24"/>
          <w:szCs w:val="24"/>
        </w:rPr>
        <w:tab/>
      </w:r>
      <w:r w:rsidRPr="00032E29">
        <w:rPr>
          <w:rFonts w:ascii="Univers" w:eastAsia="Times New Roman" w:hAnsi="Univers" w:cs="Times New Roman"/>
          <w:snapToGrid w:val="0"/>
          <w:sz w:val="24"/>
          <w:szCs w:val="20"/>
        </w:rPr>
        <w:tab/>
      </w:r>
    </w:p>
    <w:p w:rsidR="00032E29" w:rsidRDefault="00032E29" w:rsidP="00032E29">
      <w:pPr>
        <w:spacing w:after="0" w:line="240" w:lineRule="auto"/>
        <w:rPr>
          <w:rFonts w:ascii="Univers" w:eastAsia="Times New Roman" w:hAnsi="Univers" w:cs="Times New Roman"/>
          <w:snapToGrid w:val="0"/>
          <w:sz w:val="24"/>
          <w:szCs w:val="20"/>
        </w:rPr>
      </w:pPr>
      <w:r w:rsidRPr="00032E29">
        <w:rPr>
          <w:rFonts w:ascii="Univers" w:eastAsia="Times New Roman" w:hAnsi="Univers" w:cs="Times New Roman"/>
          <w:snapToGrid w:val="0"/>
          <w:sz w:val="24"/>
          <w:szCs w:val="20"/>
        </w:rPr>
        <w:tab/>
      </w:r>
    </w:p>
    <w:p w:rsidR="00943051" w:rsidRPr="00032E29" w:rsidRDefault="00943051" w:rsidP="00032E29">
      <w:pPr>
        <w:spacing w:after="0" w:line="240" w:lineRule="auto"/>
        <w:rPr>
          <w:rFonts w:ascii="Univers" w:eastAsia="Times New Roman" w:hAnsi="Univers" w:cs="Times New Roman"/>
          <w:snapToGrid w:val="0"/>
          <w:sz w:val="24"/>
          <w:szCs w:val="20"/>
        </w:rPr>
      </w:pPr>
    </w:p>
    <w:p w:rsidR="009963FD" w:rsidRPr="009963FD" w:rsidRDefault="009963FD" w:rsidP="0099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Notice of Draft Non-Farm Surface Water Withdrawal Permit –</w:t>
      </w:r>
    </w:p>
    <w:p w:rsidR="009963FD" w:rsidRPr="009963FD" w:rsidRDefault="00621024" w:rsidP="0099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Chemours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Company TT, LLC</w:t>
      </w:r>
      <w:r w:rsidR="00F932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63FD" w:rsidRPr="009963F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9963FD" w:rsidRPr="009963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9963FD" w:rsidRPr="009963FD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17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sz w:val="24"/>
          <w:szCs w:val="24"/>
        </w:rPr>
        <w:t>The Georgia Environmental Protection Division (EPD) announces its intent to issue a new Industrial Surface Water W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ithdrawal Permit No. 151-0707-0</w:t>
      </w:r>
      <w:r w:rsidR="001018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for water withdrawal of </w:t>
      </w:r>
      <w:r w:rsidR="001018A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8A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MGD/ </w:t>
      </w:r>
      <w:r w:rsidR="001018A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8A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MGD (24-hour Max Day/ Monthly Average in million gallons per day) from the 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Amelia A, Amelia B N</w:t>
      </w:r>
      <w:r w:rsidR="001018A1">
        <w:rPr>
          <w:rFonts w:ascii="Times New Roman" w:eastAsia="Times New Roman" w:hAnsi="Times New Roman" w:cs="Times New Roman"/>
          <w:sz w:val="24"/>
          <w:szCs w:val="24"/>
        </w:rPr>
        <w:t>orth, &amp; Amelia B South Process Water Ponds (3)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 xml:space="preserve"> in the Altamaha River Basin</w:t>
      </w:r>
      <w:r w:rsidR="001018A1">
        <w:rPr>
          <w:rFonts w:ascii="Times New Roman" w:eastAsia="Times New Roman" w:hAnsi="Times New Roman" w:cs="Times New Roman"/>
          <w:sz w:val="24"/>
          <w:szCs w:val="24"/>
        </w:rPr>
        <w:t xml:space="preserve"> for the purpose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1018A1">
        <w:rPr>
          <w:rFonts w:ascii="Times New Roman" w:eastAsia="Times New Roman" w:hAnsi="Times New Roman" w:cs="Times New Roman"/>
          <w:sz w:val="24"/>
          <w:szCs w:val="24"/>
        </w:rPr>
        <w:t xml:space="preserve">supplying process water to 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the Amelia A, Amelia B North, &amp; Amelia B South</w:t>
      </w:r>
      <w:r w:rsidR="001018A1">
        <w:rPr>
          <w:rFonts w:ascii="Times New Roman" w:eastAsia="Times New Roman" w:hAnsi="Times New Roman" w:cs="Times New Roman"/>
          <w:sz w:val="24"/>
          <w:szCs w:val="24"/>
        </w:rPr>
        <w:t xml:space="preserve"> Mobile Concentrator Plants (3) for mineral sands processing operations in Wayne County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>.  The deadline for subm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itting comments is Ju</w:t>
      </w:r>
      <w:r w:rsidR="005749E5">
        <w:rPr>
          <w:rFonts w:ascii="Times New Roman" w:eastAsia="Times New Roman" w:hAnsi="Times New Roman" w:cs="Times New Roman"/>
          <w:sz w:val="24"/>
          <w:szCs w:val="24"/>
        </w:rPr>
        <w:t>ly 24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NEW SURFACE WATER WITHDRAWAL PERMIT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Permittee's</w:t>
      </w:r>
      <w:proofErr w:type="spellEnd"/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 xml:space="preserve"> Name: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24" w:rsidRPr="0062102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621024" w:rsidRPr="00621024">
        <w:rPr>
          <w:rFonts w:ascii="Times New Roman" w:eastAsia="Times New Roman" w:hAnsi="Times New Roman" w:cs="Times New Roman"/>
          <w:sz w:val="24"/>
          <w:szCs w:val="24"/>
        </w:rPr>
        <w:t>Chemours</w:t>
      </w:r>
      <w:proofErr w:type="spellEnd"/>
      <w:r w:rsidR="00621024" w:rsidRPr="00621024">
        <w:rPr>
          <w:rFonts w:ascii="Times New Roman" w:eastAsia="Times New Roman" w:hAnsi="Times New Roman" w:cs="Times New Roman"/>
          <w:sz w:val="24"/>
          <w:szCs w:val="24"/>
        </w:rPr>
        <w:t xml:space="preserve"> Company TT, LLC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Permittee's</w:t>
      </w:r>
      <w:proofErr w:type="spellEnd"/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 xml:space="preserve"> Address: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 xml:space="preserve"> P.O. Box 753, Starke, FL 32091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River Basin: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Altamaha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Comment period expires on: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July 2</w:t>
      </w:r>
      <w:r w:rsidR="00C859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33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Additional Information: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The draft permit and all information used to develop the draft permit are available for review.  The information includes the application</w:t>
      </w:r>
      <w:r w:rsidR="0075332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all relevant supporting materials available to the permitting authority used in the permit review process.  This information is available for review at the office of the Watershed Protection Branch, 2 Martin Luther King Jr. Drive</w:t>
      </w:r>
      <w:r w:rsidR="00753329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3329">
        <w:rPr>
          <w:rFonts w:ascii="Times New Roman" w:eastAsia="Times New Roman" w:hAnsi="Times New Roman" w:cs="Times New Roman"/>
          <w:sz w:val="24"/>
          <w:szCs w:val="24"/>
        </w:rPr>
        <w:t>East Floyd Towers, Suite 1152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963FD">
        <w:rPr>
          <w:rFonts w:ascii="Times New Roman" w:eastAsia="Times New Roman" w:hAnsi="Times New Roman" w:cs="Times New Roman"/>
          <w:sz w:val="24"/>
          <w:szCs w:val="24"/>
        </w:rPr>
        <w:t>Atlanta</w:t>
      </w:r>
      <w:proofErr w:type="gramEnd"/>
      <w:r w:rsidRPr="009963FD">
        <w:rPr>
          <w:rFonts w:ascii="Times New Roman" w:eastAsia="Times New Roman" w:hAnsi="Times New Roman" w:cs="Times New Roman"/>
          <w:sz w:val="24"/>
          <w:szCs w:val="24"/>
        </w:rPr>
        <w:t>, Georgia 30334.  All comments received prior to or on the expiration date above will be considered in the formulation of final determinations regarding the permit.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sz w:val="24"/>
          <w:szCs w:val="24"/>
        </w:rPr>
        <w:t>Persons wishing to comment on the draft Permit are required to submit their comments, in writing, to: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D0F6A" w:rsidP="0099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Frechette</w:t>
      </w:r>
      <w:r w:rsidR="009963FD" w:rsidRPr="009963FD">
        <w:rPr>
          <w:rFonts w:ascii="Times New Roman" w:eastAsia="Times New Roman" w:hAnsi="Times New Roman" w:cs="Times New Roman"/>
          <w:sz w:val="24"/>
          <w:szCs w:val="24"/>
        </w:rPr>
        <w:t xml:space="preserve">, Acting 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 w:rsidR="009963FD" w:rsidRPr="009963FD">
        <w:rPr>
          <w:rFonts w:ascii="Times New Roman" w:eastAsia="Times New Roman" w:hAnsi="Times New Roman" w:cs="Times New Roman"/>
          <w:sz w:val="24"/>
          <w:szCs w:val="24"/>
        </w:rPr>
        <w:t>Manager</w:t>
      </w:r>
    </w:p>
    <w:p w:rsidR="009963FD" w:rsidRPr="009963FD" w:rsidRDefault="00753329" w:rsidP="0099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Supply Program</w:t>
      </w:r>
      <w:r w:rsidR="009963FD" w:rsidRPr="009963FD">
        <w:rPr>
          <w:rFonts w:ascii="Times New Roman" w:eastAsia="Times New Roman" w:hAnsi="Times New Roman" w:cs="Times New Roman"/>
          <w:sz w:val="24"/>
          <w:szCs w:val="24"/>
        </w:rPr>
        <w:t xml:space="preserve"> - Surface Water Unit</w:t>
      </w:r>
    </w:p>
    <w:p w:rsidR="009963FD" w:rsidRPr="009963FD" w:rsidRDefault="009963FD" w:rsidP="0099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sz w:val="24"/>
          <w:szCs w:val="24"/>
        </w:rPr>
        <w:t>2 Martin Luther King Jr. Drive</w:t>
      </w:r>
      <w:r w:rsidR="00753329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</w:p>
    <w:p w:rsidR="009963FD" w:rsidRPr="009963FD" w:rsidRDefault="009963FD" w:rsidP="0099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East </w:t>
      </w:r>
      <w:r w:rsidR="00753329">
        <w:rPr>
          <w:rFonts w:ascii="Times New Roman" w:eastAsia="Times New Roman" w:hAnsi="Times New Roman" w:cs="Times New Roman"/>
          <w:sz w:val="24"/>
          <w:szCs w:val="24"/>
        </w:rPr>
        <w:t xml:space="preserve">Floyd 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>Tower</w:t>
      </w:r>
      <w:r w:rsidR="0075332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753329" w:rsidRPr="009963FD">
        <w:rPr>
          <w:rFonts w:ascii="Times New Roman" w:eastAsia="Times New Roman" w:hAnsi="Times New Roman" w:cs="Times New Roman"/>
          <w:sz w:val="24"/>
          <w:szCs w:val="24"/>
        </w:rPr>
        <w:t>Suite 1362</w:t>
      </w:r>
    </w:p>
    <w:p w:rsidR="009963FD" w:rsidRPr="009963FD" w:rsidRDefault="009963FD" w:rsidP="0099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sz w:val="24"/>
          <w:szCs w:val="24"/>
        </w:rPr>
        <w:t>Atlanta, Georgia 30334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DBD" w:rsidRPr="0036275D" w:rsidRDefault="009963FD" w:rsidP="0003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A public hearing may be held if the Director of EPD finds a significant degree of public interest in a draft permit.  </w:t>
      </w:r>
    </w:p>
    <w:sectPr w:rsidR="00D15DBD" w:rsidRPr="0036275D" w:rsidSect="00256695">
      <w:headerReference w:type="first" r:id="rId8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2D" w:rsidRDefault="00481F2D" w:rsidP="007D3CA3">
      <w:pPr>
        <w:spacing w:after="0" w:line="240" w:lineRule="auto"/>
      </w:pPr>
      <w:r>
        <w:separator/>
      </w:r>
    </w:p>
  </w:endnote>
  <w:endnote w:type="continuationSeparator" w:id="0">
    <w:p w:rsidR="00481F2D" w:rsidRDefault="00481F2D" w:rsidP="007D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2D" w:rsidRDefault="00481F2D" w:rsidP="007D3CA3">
      <w:pPr>
        <w:spacing w:after="0" w:line="240" w:lineRule="auto"/>
      </w:pPr>
      <w:r>
        <w:separator/>
      </w:r>
    </w:p>
  </w:footnote>
  <w:footnote w:type="continuationSeparator" w:id="0">
    <w:p w:rsidR="00481F2D" w:rsidRDefault="00481F2D" w:rsidP="007D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A3" w:rsidRDefault="003F70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6085F" wp14:editId="10DBF9C9">
              <wp:simplePos x="0" y="0"/>
              <wp:positionH relativeFrom="column">
                <wp:posOffset>4192458</wp:posOffset>
              </wp:positionH>
              <wp:positionV relativeFrom="paragraph">
                <wp:posOffset>107190</wp:posOffset>
              </wp:positionV>
              <wp:extent cx="2545715" cy="132566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545715" cy="1325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9EB" w:rsidRPr="00951FDF" w:rsidRDefault="006809EB" w:rsidP="006809EB">
                          <w:pPr>
                            <w:spacing w:after="0" w:line="240" w:lineRule="auto"/>
                            <w:rPr>
                              <w:rFonts w:ascii="Trajan Pro" w:hAnsi="Trajan Pro" w:cs="Arial"/>
                              <w:b/>
                            </w:rPr>
                          </w:pPr>
                          <w:r w:rsidRPr="00951FDF">
                            <w:rPr>
                              <w:rFonts w:ascii="Trajan Pro" w:hAnsi="Trajan Pro" w:cs="Arial"/>
                              <w:b/>
                            </w:rPr>
                            <w:t>Richard E. Dunn, Director</w:t>
                          </w:r>
                        </w:p>
                        <w:p w:rsidR="006809EB" w:rsidRDefault="006809EB" w:rsidP="006809EB">
                          <w:pPr>
                            <w:spacing w:after="0" w:line="240" w:lineRule="auto"/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809EB" w:rsidRPr="00951FDF" w:rsidRDefault="003F7003" w:rsidP="006809EB">
                          <w:pPr>
                            <w:spacing w:after="0"/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  <w:t>Watershed Protection Branch</w:t>
                          </w:r>
                        </w:p>
                        <w:p w:rsidR="003F7003" w:rsidRPr="003F7003" w:rsidRDefault="003F7003" w:rsidP="003F7003">
                          <w:pPr>
                            <w:spacing w:after="0"/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 xml:space="preserve">2 Martin Luther King, Jr. Drive </w:t>
                          </w:r>
                        </w:p>
                        <w:p w:rsidR="003F7003" w:rsidRPr="003F7003" w:rsidRDefault="003F7003" w:rsidP="003F7003">
                          <w:pPr>
                            <w:spacing w:after="0"/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Suite 1152, East Tower</w:t>
                          </w:r>
                        </w:p>
                        <w:p w:rsidR="003F7003" w:rsidRPr="003F7003" w:rsidRDefault="003F7003" w:rsidP="003F7003">
                          <w:pPr>
                            <w:spacing w:after="0"/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Atlanta, Georgia 30334</w:t>
                          </w:r>
                        </w:p>
                        <w:p w:rsidR="003F7003" w:rsidRPr="003F7003" w:rsidRDefault="003F7003" w:rsidP="003F7003">
                          <w:pPr>
                            <w:spacing w:after="0"/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404-463-1511</w:t>
                          </w:r>
                        </w:p>
                        <w:p w:rsidR="006809EB" w:rsidRPr="00951FDF" w:rsidRDefault="006809EB" w:rsidP="003F7003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1pt;margin-top:8.45pt;width:200.45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" filled="f" stroked="f">
              <v:path arrowok="t"/>
              <o:lock v:ext="edit" aspectratio="t"/>
              <v:textbox>
                <w:txbxContent>
                  <w:p w:rsidR="006809EB" w:rsidRPr="00951FDF" w:rsidRDefault="006809EB" w:rsidP="006809EB">
                    <w:pPr>
                      <w:spacing w:after="0" w:line="240" w:lineRule="auto"/>
                      <w:rPr>
                        <w:rFonts w:ascii="Trajan Pro" w:hAnsi="Trajan Pro" w:cs="Arial"/>
                        <w:b/>
                      </w:rPr>
                    </w:pPr>
                    <w:r w:rsidRPr="00951FDF">
                      <w:rPr>
                        <w:rFonts w:ascii="Trajan Pro" w:hAnsi="Trajan Pro" w:cs="Arial"/>
                        <w:b/>
                      </w:rPr>
                      <w:t>Richard E. Dunn, Director</w:t>
                    </w:r>
                  </w:p>
                  <w:p w:rsidR="006809EB" w:rsidRDefault="006809EB" w:rsidP="006809EB">
                    <w:pPr>
                      <w:spacing w:after="0" w:line="240" w:lineRule="auto"/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</w:pPr>
                  </w:p>
                  <w:p w:rsidR="006809EB" w:rsidRPr="00951FDF" w:rsidRDefault="003F7003" w:rsidP="006809EB">
                    <w:pPr>
                      <w:spacing w:after="0"/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  <w:t>Watershed Protection Branch</w:t>
                    </w:r>
                  </w:p>
                  <w:p w:rsidR="003F7003" w:rsidRPr="003F7003" w:rsidRDefault="003F7003" w:rsidP="003F7003">
                    <w:pPr>
                      <w:spacing w:after="0"/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 xml:space="preserve">2 Martin Luther King, Jr. Drive </w:t>
                    </w:r>
                  </w:p>
                  <w:p w:rsidR="003F7003" w:rsidRPr="003F7003" w:rsidRDefault="003F7003" w:rsidP="003F7003">
                    <w:pPr>
                      <w:spacing w:after="0"/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Suite 1152, East Tower</w:t>
                    </w:r>
                  </w:p>
                  <w:p w:rsidR="003F7003" w:rsidRPr="003F7003" w:rsidRDefault="003F7003" w:rsidP="003F7003">
                    <w:pPr>
                      <w:spacing w:after="0"/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Atlanta, Georgia 30334</w:t>
                    </w:r>
                  </w:p>
                  <w:p w:rsidR="003F7003" w:rsidRPr="003F7003" w:rsidRDefault="003F7003" w:rsidP="003F7003">
                    <w:pPr>
                      <w:spacing w:after="0"/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404-463-1511</w:t>
                    </w:r>
                  </w:p>
                  <w:p w:rsidR="006809EB" w:rsidRPr="00951FDF" w:rsidRDefault="006809EB" w:rsidP="003F7003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01D1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0A3C41" wp14:editId="3DB67835">
              <wp:simplePos x="0" y="0"/>
              <wp:positionH relativeFrom="column">
                <wp:posOffset>4292600</wp:posOffset>
              </wp:positionH>
              <wp:positionV relativeFrom="paragraph">
                <wp:posOffset>386785</wp:posOffset>
              </wp:positionV>
              <wp:extent cx="2261870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18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30.45pt" to="516.1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" strokecolor="black [3213]" strokeweight="1pt"/>
          </w:pict>
        </mc:Fallback>
      </mc:AlternateContent>
    </w:r>
    <w:r w:rsidR="007D3CA3">
      <w:rPr>
        <w:noProof/>
      </w:rPr>
      <w:drawing>
        <wp:anchor distT="0" distB="0" distL="114300" distR="114300" simplePos="0" relativeHeight="251659264" behindDoc="1" locked="0" layoutInCell="1" allowOverlap="1" wp14:anchorId="1C2E66FE" wp14:editId="3B31DAAB">
          <wp:simplePos x="0" y="0"/>
          <wp:positionH relativeFrom="column">
            <wp:posOffset>-75565</wp:posOffset>
          </wp:positionH>
          <wp:positionV relativeFrom="paragraph">
            <wp:posOffset>-6350</wp:posOffset>
          </wp:positionV>
          <wp:extent cx="3108960" cy="1097280"/>
          <wp:effectExtent l="0" t="0" r="0" b="7620"/>
          <wp:wrapTight wrapText="bothSides">
            <wp:wrapPolygon edited="0">
              <wp:start x="0" y="0"/>
              <wp:lineTo x="0" y="21375"/>
              <wp:lineTo x="21441" y="21375"/>
              <wp:lineTo x="214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9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89C"/>
    <w:multiLevelType w:val="hybridMultilevel"/>
    <w:tmpl w:val="6F10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2BA8"/>
    <w:multiLevelType w:val="hybridMultilevel"/>
    <w:tmpl w:val="CA1E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66A52"/>
    <w:multiLevelType w:val="hybridMultilevel"/>
    <w:tmpl w:val="E526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80DAD"/>
    <w:multiLevelType w:val="hybridMultilevel"/>
    <w:tmpl w:val="185E1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4E78"/>
    <w:multiLevelType w:val="hybridMultilevel"/>
    <w:tmpl w:val="6F10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A3"/>
    <w:rsid w:val="00020279"/>
    <w:rsid w:val="00032E29"/>
    <w:rsid w:val="000A4FC9"/>
    <w:rsid w:val="000C01A8"/>
    <w:rsid w:val="001018A1"/>
    <w:rsid w:val="00105F60"/>
    <w:rsid w:val="0013128B"/>
    <w:rsid w:val="00144FC1"/>
    <w:rsid w:val="001558C6"/>
    <w:rsid w:val="0015651E"/>
    <w:rsid w:val="00170914"/>
    <w:rsid w:val="001826B3"/>
    <w:rsid w:val="00184239"/>
    <w:rsid w:val="001C3E65"/>
    <w:rsid w:val="001F1100"/>
    <w:rsid w:val="002126A3"/>
    <w:rsid w:val="00250D1E"/>
    <w:rsid w:val="00256695"/>
    <w:rsid w:val="002C77FF"/>
    <w:rsid w:val="00331813"/>
    <w:rsid w:val="0036275D"/>
    <w:rsid w:val="00365C5D"/>
    <w:rsid w:val="003A4434"/>
    <w:rsid w:val="003C3E74"/>
    <w:rsid w:val="003F7003"/>
    <w:rsid w:val="0047077D"/>
    <w:rsid w:val="00481F2D"/>
    <w:rsid w:val="00493D2F"/>
    <w:rsid w:val="005214E7"/>
    <w:rsid w:val="005749E5"/>
    <w:rsid w:val="00595A61"/>
    <w:rsid w:val="005B5B70"/>
    <w:rsid w:val="005F7861"/>
    <w:rsid w:val="00601D1F"/>
    <w:rsid w:val="00621024"/>
    <w:rsid w:val="00641981"/>
    <w:rsid w:val="006809EB"/>
    <w:rsid w:val="006F6A27"/>
    <w:rsid w:val="007051B6"/>
    <w:rsid w:val="00753329"/>
    <w:rsid w:val="007B6A81"/>
    <w:rsid w:val="007D3A7F"/>
    <w:rsid w:val="007D3CA3"/>
    <w:rsid w:val="007D6BD0"/>
    <w:rsid w:val="00800B0E"/>
    <w:rsid w:val="00881B25"/>
    <w:rsid w:val="00897188"/>
    <w:rsid w:val="008A732D"/>
    <w:rsid w:val="008B13A2"/>
    <w:rsid w:val="00940E43"/>
    <w:rsid w:val="00943051"/>
    <w:rsid w:val="00943546"/>
    <w:rsid w:val="00971E2A"/>
    <w:rsid w:val="009963FD"/>
    <w:rsid w:val="009D0F6A"/>
    <w:rsid w:val="00AE30B8"/>
    <w:rsid w:val="00B6064F"/>
    <w:rsid w:val="00BB4085"/>
    <w:rsid w:val="00C0711F"/>
    <w:rsid w:val="00C85999"/>
    <w:rsid w:val="00D034EA"/>
    <w:rsid w:val="00D15DBD"/>
    <w:rsid w:val="00D335F2"/>
    <w:rsid w:val="00DC29A2"/>
    <w:rsid w:val="00E1219D"/>
    <w:rsid w:val="00E424F8"/>
    <w:rsid w:val="00E45F21"/>
    <w:rsid w:val="00F74646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A3"/>
  </w:style>
  <w:style w:type="paragraph" w:styleId="Footer">
    <w:name w:val="footer"/>
    <w:basedOn w:val="Normal"/>
    <w:link w:val="FooterChar"/>
    <w:uiPriority w:val="99"/>
    <w:unhideWhenUsed/>
    <w:rsid w:val="007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A3"/>
  </w:style>
  <w:style w:type="paragraph" w:styleId="BalloonText">
    <w:name w:val="Balloon Text"/>
    <w:basedOn w:val="Normal"/>
    <w:link w:val="BalloonTextChar"/>
    <w:uiPriority w:val="99"/>
    <w:semiHidden/>
    <w:unhideWhenUsed/>
    <w:rsid w:val="007D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A3"/>
  </w:style>
  <w:style w:type="paragraph" w:styleId="Footer">
    <w:name w:val="footer"/>
    <w:basedOn w:val="Normal"/>
    <w:link w:val="FooterChar"/>
    <w:uiPriority w:val="99"/>
    <w:unhideWhenUsed/>
    <w:rsid w:val="007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A3"/>
  </w:style>
  <w:style w:type="paragraph" w:styleId="BalloonText">
    <w:name w:val="Balloon Text"/>
    <w:basedOn w:val="Normal"/>
    <w:link w:val="BalloonTextChar"/>
    <w:uiPriority w:val="99"/>
    <w:semiHidden/>
    <w:unhideWhenUsed/>
    <w:rsid w:val="007D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Susan</dc:creator>
  <cp:lastModifiedBy>Leake, Alan</cp:lastModifiedBy>
  <cp:revision>2</cp:revision>
  <cp:lastPrinted>2017-06-22T15:58:00Z</cp:lastPrinted>
  <dcterms:created xsi:type="dcterms:W3CDTF">2017-06-23T19:28:00Z</dcterms:created>
  <dcterms:modified xsi:type="dcterms:W3CDTF">2017-06-23T19:28:00Z</dcterms:modified>
</cp:coreProperties>
</file>