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29EF" w:rsidRPr="000A29EF" w:rsidRDefault="000A29EF" w:rsidP="000A29EF">
      <w:pPr>
        <w:shd w:val="clear" w:color="auto" w:fill="FFFFFF"/>
        <w:spacing w:after="300" w:line="240" w:lineRule="auto"/>
        <w:textAlignment w:val="baseline"/>
        <w:rPr>
          <w:rFonts w:ascii="Verdana" w:eastAsia="Times New Roman" w:hAnsi="Verdana" w:cs="Times New Roman"/>
          <w:color w:val="666666"/>
          <w:sz w:val="24"/>
          <w:szCs w:val="24"/>
        </w:rPr>
      </w:pPr>
      <w:r w:rsidRPr="000A29EF">
        <w:rPr>
          <w:rFonts w:ascii="Verdana" w:eastAsia="Times New Roman" w:hAnsi="Verdana" w:cs="Times New Roman"/>
          <w:color w:val="666666"/>
          <w:sz w:val="24"/>
          <w:szCs w:val="24"/>
        </w:rPr>
        <w:t>The Georgia Environmental Protection Division (EPD) is responsible for the protection of Georgia's Underground Sources of Drinking Water. No injection will be permitted unless there is little likelihood that any Maximum Contaminant Level (MCL) promulgated under the Georgia Safe Drinking Water Act will be exceeded. That is, no UIC permit will be issued for the injection of fluids which exceed maximum contaminant levels (MCLs) for any constituent regulated under Georgia's Drinking Water standards.</w:t>
      </w:r>
    </w:p>
    <w:p w:rsidR="000A29EF" w:rsidRPr="000A29EF" w:rsidRDefault="000A29EF" w:rsidP="000A29EF">
      <w:pPr>
        <w:shd w:val="clear" w:color="auto" w:fill="FFFFFF"/>
        <w:spacing w:after="300" w:line="240" w:lineRule="auto"/>
        <w:textAlignment w:val="baseline"/>
        <w:rPr>
          <w:rFonts w:ascii="Verdana" w:eastAsia="Times New Roman" w:hAnsi="Verdana" w:cs="Times New Roman"/>
          <w:color w:val="666666"/>
          <w:sz w:val="24"/>
          <w:szCs w:val="24"/>
        </w:rPr>
      </w:pPr>
      <w:r w:rsidRPr="000A29EF">
        <w:rPr>
          <w:rFonts w:ascii="Verdana" w:eastAsia="Times New Roman" w:hAnsi="Verdana" w:cs="Times New Roman"/>
          <w:color w:val="666666"/>
          <w:sz w:val="24"/>
          <w:szCs w:val="24"/>
        </w:rPr>
        <w:t>In addition to the permit application form and check list, you will also need to submit a Corrective Action Plan (Part B is preferable) or an equivalent report prepared by a Georgia Registered Professional Geologist (PG) or Professional Engineer (PE). The report shall also include a site location indicated on a 7.5' topographic map. In this report you should completely describe the site hydrogeology as well as the nature and extent of the groundwater impact of the proposed injection. The report should also completely describe the proposed injection including an analysis of the proposed injection fluid, if liquid. It shall also include a site map showing the location of all relevant features including, but not limited to, the monitoring wells and hydrologic gradient as inferred from the monitoring wells. At least one diagram should include the locations of injection and monitoring wells with a depiction of the areas of influence for each of these wells.</w:t>
      </w:r>
    </w:p>
    <w:p w:rsidR="000A29EF" w:rsidRPr="000A29EF" w:rsidRDefault="000A29EF" w:rsidP="000A29EF">
      <w:pPr>
        <w:shd w:val="clear" w:color="auto" w:fill="FFFFFF"/>
        <w:spacing w:after="300" w:line="240" w:lineRule="auto"/>
        <w:textAlignment w:val="baseline"/>
        <w:rPr>
          <w:rFonts w:ascii="Verdana" w:eastAsia="Times New Roman" w:hAnsi="Verdana" w:cs="Times New Roman"/>
          <w:color w:val="666666"/>
          <w:sz w:val="24"/>
          <w:szCs w:val="24"/>
        </w:rPr>
      </w:pPr>
      <w:r w:rsidRPr="000A29EF">
        <w:rPr>
          <w:rFonts w:ascii="Verdana" w:eastAsia="Times New Roman" w:hAnsi="Verdana" w:cs="Times New Roman"/>
          <w:color w:val="666666"/>
          <w:sz w:val="24"/>
          <w:szCs w:val="24"/>
        </w:rPr>
        <w:t>The geological report must be prepared under the direct supervision of a Georgia registered professional Geologist (PG). If it is not, DNR cannot review the report and the application will be returned. The geological report should include, at a minimum, the following topics:</w:t>
      </w:r>
    </w:p>
    <w:p w:rsidR="000A29EF" w:rsidRPr="000A29EF" w:rsidRDefault="000A29EF" w:rsidP="000A29EF">
      <w:pPr>
        <w:numPr>
          <w:ilvl w:val="0"/>
          <w:numId w:val="1"/>
        </w:numPr>
        <w:shd w:val="clear" w:color="auto" w:fill="FFFFFF"/>
        <w:spacing w:after="150" w:line="270" w:lineRule="atLeast"/>
        <w:ind w:left="0"/>
        <w:textAlignment w:val="baseline"/>
        <w:rPr>
          <w:rFonts w:ascii="inherit" w:eastAsia="Times New Roman" w:hAnsi="inherit" w:cs="Times New Roman"/>
          <w:color w:val="666666"/>
          <w:sz w:val="24"/>
          <w:szCs w:val="24"/>
        </w:rPr>
      </w:pPr>
      <w:r w:rsidRPr="000A29EF">
        <w:rPr>
          <w:rFonts w:ascii="inherit" w:eastAsia="Times New Roman" w:hAnsi="inherit" w:cs="Times New Roman"/>
          <w:color w:val="666666"/>
          <w:sz w:val="24"/>
          <w:szCs w:val="24"/>
        </w:rPr>
        <w:t xml:space="preserve">a comprehensive discussion of the site's stratigraphy including the detailed </w:t>
      </w:r>
      <w:proofErr w:type="spellStart"/>
      <w:r w:rsidRPr="000A29EF">
        <w:rPr>
          <w:rFonts w:ascii="inherit" w:eastAsia="Times New Roman" w:hAnsi="inherit" w:cs="Times New Roman"/>
          <w:color w:val="666666"/>
          <w:sz w:val="24"/>
          <w:szCs w:val="24"/>
        </w:rPr>
        <w:t>lithologies</w:t>
      </w:r>
      <w:proofErr w:type="spellEnd"/>
      <w:r w:rsidRPr="000A29EF">
        <w:rPr>
          <w:rFonts w:ascii="inherit" w:eastAsia="Times New Roman" w:hAnsi="inherit" w:cs="Times New Roman"/>
          <w:color w:val="666666"/>
          <w:sz w:val="24"/>
          <w:szCs w:val="24"/>
        </w:rPr>
        <w:t xml:space="preserve"> of the formations involved and stratigraphic cross-sections oriented at various directions across the site; and</w:t>
      </w:r>
    </w:p>
    <w:p w:rsidR="000A29EF" w:rsidRPr="000A29EF" w:rsidRDefault="000A29EF" w:rsidP="000A29EF">
      <w:pPr>
        <w:numPr>
          <w:ilvl w:val="0"/>
          <w:numId w:val="1"/>
        </w:numPr>
        <w:shd w:val="clear" w:color="auto" w:fill="FFFFFF"/>
        <w:spacing w:after="0" w:line="270" w:lineRule="atLeast"/>
        <w:ind w:left="0"/>
        <w:textAlignment w:val="baseline"/>
        <w:rPr>
          <w:rFonts w:ascii="inherit" w:eastAsia="Times New Roman" w:hAnsi="inherit" w:cs="Times New Roman"/>
          <w:color w:val="666666"/>
          <w:sz w:val="24"/>
          <w:szCs w:val="24"/>
        </w:rPr>
      </w:pPr>
      <w:proofErr w:type="gramStart"/>
      <w:r w:rsidRPr="000A29EF">
        <w:rPr>
          <w:rFonts w:ascii="inherit" w:eastAsia="Times New Roman" w:hAnsi="inherit" w:cs="Times New Roman"/>
          <w:color w:val="666666"/>
          <w:sz w:val="24"/>
          <w:szCs w:val="24"/>
        </w:rPr>
        <w:t>a</w:t>
      </w:r>
      <w:proofErr w:type="gramEnd"/>
      <w:r w:rsidRPr="000A29EF">
        <w:rPr>
          <w:rFonts w:ascii="inherit" w:eastAsia="Times New Roman" w:hAnsi="inherit" w:cs="Times New Roman"/>
          <w:color w:val="666666"/>
          <w:sz w:val="24"/>
          <w:szCs w:val="24"/>
        </w:rPr>
        <w:t xml:space="preserve"> comprehensive discussion of the site's structure including structural contour maps of the most important formations and structural cross-sections oriented to best demonstrate the site's structure.</w:t>
      </w:r>
    </w:p>
    <w:p w:rsidR="000A29EF" w:rsidRPr="000A29EF" w:rsidRDefault="000A29EF" w:rsidP="000A29EF">
      <w:pPr>
        <w:shd w:val="clear" w:color="auto" w:fill="FFFFFF"/>
        <w:spacing w:after="300" w:line="240" w:lineRule="auto"/>
        <w:textAlignment w:val="baseline"/>
        <w:rPr>
          <w:rFonts w:ascii="Verdana" w:eastAsia="Times New Roman" w:hAnsi="Verdana" w:cs="Times New Roman"/>
          <w:color w:val="666666"/>
          <w:sz w:val="24"/>
          <w:szCs w:val="24"/>
        </w:rPr>
      </w:pPr>
      <w:r w:rsidRPr="000A29EF">
        <w:rPr>
          <w:rFonts w:ascii="Verdana" w:eastAsia="Times New Roman" w:hAnsi="Verdana" w:cs="Times New Roman"/>
          <w:color w:val="666666"/>
          <w:sz w:val="24"/>
          <w:szCs w:val="24"/>
        </w:rPr>
        <w:t xml:space="preserve">The </w:t>
      </w:r>
      <w:proofErr w:type="spellStart"/>
      <w:r w:rsidRPr="000A29EF">
        <w:rPr>
          <w:rFonts w:ascii="Verdana" w:eastAsia="Times New Roman" w:hAnsi="Verdana" w:cs="Times New Roman"/>
          <w:color w:val="666666"/>
          <w:sz w:val="24"/>
          <w:szCs w:val="24"/>
        </w:rPr>
        <w:t>hydrogeologic</w:t>
      </w:r>
      <w:proofErr w:type="spellEnd"/>
      <w:r w:rsidRPr="000A29EF">
        <w:rPr>
          <w:rFonts w:ascii="Verdana" w:eastAsia="Times New Roman" w:hAnsi="Verdana" w:cs="Times New Roman"/>
          <w:color w:val="666666"/>
          <w:sz w:val="24"/>
          <w:szCs w:val="24"/>
        </w:rPr>
        <w:t xml:space="preserve"> report must also be prepared under the direct supervision of a Georgia registered professional Geologist (PG). If it is not, DNR cannot review the report and the application will be returned. The hydrogeological report should include, at a minimum, the following topics:</w:t>
      </w:r>
    </w:p>
    <w:p w:rsidR="000A29EF" w:rsidRPr="000A29EF" w:rsidRDefault="000A29EF" w:rsidP="000A29EF">
      <w:pPr>
        <w:numPr>
          <w:ilvl w:val="0"/>
          <w:numId w:val="2"/>
        </w:numPr>
        <w:shd w:val="clear" w:color="auto" w:fill="FFFFFF"/>
        <w:spacing w:after="150" w:line="270" w:lineRule="atLeast"/>
        <w:ind w:left="0"/>
        <w:textAlignment w:val="baseline"/>
        <w:rPr>
          <w:rFonts w:ascii="inherit" w:eastAsia="Times New Roman" w:hAnsi="inherit" w:cs="Times New Roman"/>
          <w:color w:val="666666"/>
          <w:sz w:val="24"/>
          <w:szCs w:val="24"/>
        </w:rPr>
      </w:pPr>
      <w:r w:rsidRPr="000A29EF">
        <w:rPr>
          <w:rFonts w:ascii="inherit" w:eastAsia="Times New Roman" w:hAnsi="inherit" w:cs="Times New Roman"/>
          <w:color w:val="666666"/>
          <w:sz w:val="24"/>
          <w:szCs w:val="24"/>
        </w:rPr>
        <w:t xml:space="preserve">a comprehensive discussion of the porosities, </w:t>
      </w:r>
      <w:proofErr w:type="spellStart"/>
      <w:r w:rsidRPr="000A29EF">
        <w:rPr>
          <w:rFonts w:ascii="inherit" w:eastAsia="Times New Roman" w:hAnsi="inherit" w:cs="Times New Roman"/>
          <w:color w:val="666666"/>
          <w:sz w:val="24"/>
          <w:szCs w:val="24"/>
        </w:rPr>
        <w:t>permeabilities</w:t>
      </w:r>
      <w:proofErr w:type="spellEnd"/>
      <w:r w:rsidRPr="000A29EF">
        <w:rPr>
          <w:rFonts w:ascii="inherit" w:eastAsia="Times New Roman" w:hAnsi="inherit" w:cs="Times New Roman"/>
          <w:color w:val="666666"/>
          <w:sz w:val="24"/>
          <w:szCs w:val="24"/>
        </w:rPr>
        <w:t xml:space="preserve"> and/or hydrologic conductivities of the formations involved;</w:t>
      </w:r>
    </w:p>
    <w:p w:rsidR="000A29EF" w:rsidRPr="000A29EF" w:rsidRDefault="000A29EF" w:rsidP="000A29EF">
      <w:pPr>
        <w:numPr>
          <w:ilvl w:val="0"/>
          <w:numId w:val="2"/>
        </w:numPr>
        <w:shd w:val="clear" w:color="auto" w:fill="FFFFFF"/>
        <w:spacing w:after="150" w:line="270" w:lineRule="atLeast"/>
        <w:ind w:left="0"/>
        <w:textAlignment w:val="baseline"/>
        <w:rPr>
          <w:rFonts w:ascii="inherit" w:eastAsia="Times New Roman" w:hAnsi="inherit" w:cs="Times New Roman"/>
          <w:color w:val="666666"/>
          <w:sz w:val="24"/>
          <w:szCs w:val="24"/>
        </w:rPr>
      </w:pPr>
      <w:r w:rsidRPr="000A29EF">
        <w:rPr>
          <w:rFonts w:ascii="inherit" w:eastAsia="Times New Roman" w:hAnsi="inherit" w:cs="Times New Roman"/>
          <w:color w:val="666666"/>
          <w:sz w:val="24"/>
          <w:szCs w:val="24"/>
        </w:rPr>
        <w:t>potentiometric contour maps, with the direction of groundwater flow clearly marked, of all effected aquifers;</w:t>
      </w:r>
    </w:p>
    <w:p w:rsidR="000A29EF" w:rsidRPr="000A29EF" w:rsidRDefault="000A29EF" w:rsidP="000A29EF">
      <w:pPr>
        <w:numPr>
          <w:ilvl w:val="0"/>
          <w:numId w:val="2"/>
        </w:numPr>
        <w:shd w:val="clear" w:color="auto" w:fill="FFFFFF"/>
        <w:spacing w:after="150" w:line="270" w:lineRule="atLeast"/>
        <w:ind w:left="0"/>
        <w:textAlignment w:val="baseline"/>
        <w:rPr>
          <w:rFonts w:ascii="inherit" w:eastAsia="Times New Roman" w:hAnsi="inherit" w:cs="Times New Roman"/>
          <w:color w:val="666666"/>
          <w:sz w:val="24"/>
          <w:szCs w:val="24"/>
        </w:rPr>
      </w:pPr>
      <w:r w:rsidRPr="000A29EF">
        <w:rPr>
          <w:rFonts w:ascii="inherit" w:eastAsia="Times New Roman" w:hAnsi="inherit" w:cs="Times New Roman"/>
          <w:color w:val="666666"/>
          <w:sz w:val="24"/>
          <w:szCs w:val="24"/>
        </w:rPr>
        <w:t>the results of any well tests including aquifer tests and pump tests; and</w:t>
      </w:r>
    </w:p>
    <w:p w:rsidR="000A29EF" w:rsidRPr="000A29EF" w:rsidRDefault="000A29EF" w:rsidP="000A29EF">
      <w:pPr>
        <w:numPr>
          <w:ilvl w:val="0"/>
          <w:numId w:val="2"/>
        </w:numPr>
        <w:shd w:val="clear" w:color="auto" w:fill="FFFFFF"/>
        <w:spacing w:after="0" w:line="270" w:lineRule="atLeast"/>
        <w:ind w:left="0"/>
        <w:textAlignment w:val="baseline"/>
        <w:rPr>
          <w:rFonts w:ascii="inherit" w:eastAsia="Times New Roman" w:hAnsi="inherit" w:cs="Times New Roman"/>
          <w:color w:val="666666"/>
          <w:sz w:val="24"/>
          <w:szCs w:val="24"/>
        </w:rPr>
      </w:pPr>
      <w:proofErr w:type="gramStart"/>
      <w:r w:rsidRPr="000A29EF">
        <w:rPr>
          <w:rFonts w:ascii="inherit" w:eastAsia="Times New Roman" w:hAnsi="inherit" w:cs="Times New Roman"/>
          <w:color w:val="666666"/>
          <w:sz w:val="24"/>
          <w:szCs w:val="24"/>
        </w:rPr>
        <w:lastRenderedPageBreak/>
        <w:t>a</w:t>
      </w:r>
      <w:proofErr w:type="gramEnd"/>
      <w:r w:rsidRPr="000A29EF">
        <w:rPr>
          <w:rFonts w:ascii="inherit" w:eastAsia="Times New Roman" w:hAnsi="inherit" w:cs="Times New Roman"/>
          <w:color w:val="666666"/>
          <w:sz w:val="24"/>
          <w:szCs w:val="24"/>
        </w:rPr>
        <w:t xml:space="preserve"> ground-water model of the effect of the proposed underground injection on the hydrologic regime of the site including plume migration control and plume dilution.</w:t>
      </w:r>
    </w:p>
    <w:p w:rsidR="000A29EF" w:rsidRPr="000A29EF" w:rsidRDefault="000A29EF" w:rsidP="000A29EF">
      <w:pPr>
        <w:shd w:val="clear" w:color="auto" w:fill="FFFFFF"/>
        <w:spacing w:after="300" w:line="240" w:lineRule="auto"/>
        <w:textAlignment w:val="baseline"/>
        <w:rPr>
          <w:rFonts w:ascii="Verdana" w:eastAsia="Times New Roman" w:hAnsi="Verdana" w:cs="Times New Roman"/>
          <w:color w:val="666666"/>
          <w:sz w:val="24"/>
          <w:szCs w:val="24"/>
        </w:rPr>
      </w:pPr>
      <w:r w:rsidRPr="000A29EF">
        <w:rPr>
          <w:rFonts w:ascii="Verdana" w:eastAsia="Times New Roman" w:hAnsi="Verdana" w:cs="Times New Roman"/>
          <w:color w:val="666666"/>
          <w:sz w:val="24"/>
          <w:szCs w:val="24"/>
        </w:rPr>
        <w:t>The engineering report must be prepared under the direct supervision of a Georgia registered professional Engineer (PE</w:t>
      </w:r>
      <w:proofErr w:type="gramStart"/>
      <w:r w:rsidRPr="000A29EF">
        <w:rPr>
          <w:rFonts w:ascii="Verdana" w:eastAsia="Times New Roman" w:hAnsi="Verdana" w:cs="Times New Roman"/>
          <w:color w:val="666666"/>
          <w:sz w:val="24"/>
          <w:szCs w:val="24"/>
        </w:rPr>
        <w:t>) .</w:t>
      </w:r>
      <w:proofErr w:type="gramEnd"/>
      <w:r w:rsidRPr="000A29EF">
        <w:rPr>
          <w:rFonts w:ascii="Verdana" w:eastAsia="Times New Roman" w:hAnsi="Verdana" w:cs="Times New Roman"/>
          <w:color w:val="666666"/>
          <w:sz w:val="24"/>
          <w:szCs w:val="24"/>
        </w:rPr>
        <w:t xml:space="preserve"> If it is not, DNR cannot review the report and the application will be returned. The engineering report should include, at a minimum, the following topics:</w:t>
      </w:r>
    </w:p>
    <w:p w:rsidR="000A29EF" w:rsidRPr="000A29EF" w:rsidRDefault="000A29EF" w:rsidP="000A29EF">
      <w:pPr>
        <w:numPr>
          <w:ilvl w:val="0"/>
          <w:numId w:val="3"/>
        </w:numPr>
        <w:shd w:val="clear" w:color="auto" w:fill="FFFFFF"/>
        <w:spacing w:after="150" w:line="270" w:lineRule="atLeast"/>
        <w:ind w:left="0"/>
        <w:textAlignment w:val="baseline"/>
        <w:rPr>
          <w:rFonts w:ascii="inherit" w:eastAsia="Times New Roman" w:hAnsi="inherit" w:cs="Times New Roman"/>
          <w:color w:val="666666"/>
          <w:sz w:val="24"/>
          <w:szCs w:val="24"/>
        </w:rPr>
      </w:pPr>
      <w:r w:rsidRPr="000A29EF">
        <w:rPr>
          <w:rFonts w:ascii="inherit" w:eastAsia="Times New Roman" w:hAnsi="inherit" w:cs="Times New Roman"/>
          <w:color w:val="666666"/>
          <w:sz w:val="24"/>
          <w:szCs w:val="24"/>
        </w:rPr>
        <w:t>a diagram of the injection well or wells with all parts clearly labeled;</w:t>
      </w:r>
    </w:p>
    <w:p w:rsidR="000A29EF" w:rsidRPr="000A29EF" w:rsidRDefault="000A29EF" w:rsidP="000A29EF">
      <w:pPr>
        <w:numPr>
          <w:ilvl w:val="0"/>
          <w:numId w:val="3"/>
        </w:numPr>
        <w:shd w:val="clear" w:color="auto" w:fill="FFFFFF"/>
        <w:spacing w:after="150" w:line="270" w:lineRule="atLeast"/>
        <w:ind w:left="0"/>
        <w:textAlignment w:val="baseline"/>
        <w:rPr>
          <w:rFonts w:ascii="inherit" w:eastAsia="Times New Roman" w:hAnsi="inherit" w:cs="Times New Roman"/>
          <w:color w:val="666666"/>
          <w:sz w:val="24"/>
          <w:szCs w:val="24"/>
        </w:rPr>
      </w:pPr>
      <w:r w:rsidRPr="000A29EF">
        <w:rPr>
          <w:rFonts w:ascii="inherit" w:eastAsia="Times New Roman" w:hAnsi="inherit" w:cs="Times New Roman"/>
          <w:color w:val="666666"/>
          <w:sz w:val="24"/>
          <w:szCs w:val="24"/>
        </w:rPr>
        <w:t>a diagram with the well locations and all parts of the injection system clearly labeled; and</w:t>
      </w:r>
    </w:p>
    <w:p w:rsidR="000A29EF" w:rsidRPr="000A29EF" w:rsidRDefault="000A29EF" w:rsidP="000A29EF">
      <w:pPr>
        <w:numPr>
          <w:ilvl w:val="0"/>
          <w:numId w:val="3"/>
        </w:numPr>
        <w:shd w:val="clear" w:color="auto" w:fill="FFFFFF"/>
        <w:spacing w:after="0" w:line="270" w:lineRule="atLeast"/>
        <w:ind w:left="0"/>
        <w:textAlignment w:val="baseline"/>
        <w:rPr>
          <w:rFonts w:ascii="inherit" w:eastAsia="Times New Roman" w:hAnsi="inherit" w:cs="Times New Roman"/>
          <w:color w:val="666666"/>
          <w:sz w:val="24"/>
          <w:szCs w:val="24"/>
        </w:rPr>
      </w:pPr>
      <w:proofErr w:type="gramStart"/>
      <w:r w:rsidRPr="000A29EF">
        <w:rPr>
          <w:rFonts w:ascii="inherit" w:eastAsia="Times New Roman" w:hAnsi="inherit" w:cs="Times New Roman"/>
          <w:color w:val="666666"/>
          <w:sz w:val="24"/>
          <w:szCs w:val="24"/>
        </w:rPr>
        <w:t>a</w:t>
      </w:r>
      <w:proofErr w:type="gramEnd"/>
      <w:r w:rsidRPr="000A29EF">
        <w:rPr>
          <w:rFonts w:ascii="inherit" w:eastAsia="Times New Roman" w:hAnsi="inherit" w:cs="Times New Roman"/>
          <w:color w:val="666666"/>
          <w:sz w:val="24"/>
          <w:szCs w:val="24"/>
        </w:rPr>
        <w:t xml:space="preserve"> comprehensive discussion of the injection well's engineering specifications i.e. max. </w:t>
      </w:r>
      <w:proofErr w:type="spellStart"/>
      <w:proofErr w:type="gramStart"/>
      <w:r w:rsidRPr="000A29EF">
        <w:rPr>
          <w:rFonts w:ascii="inherit" w:eastAsia="Times New Roman" w:hAnsi="inherit" w:cs="Times New Roman"/>
          <w:color w:val="666666"/>
          <w:sz w:val="24"/>
          <w:szCs w:val="24"/>
        </w:rPr>
        <w:t>csg</w:t>
      </w:r>
      <w:proofErr w:type="spellEnd"/>
      <w:proofErr w:type="gramEnd"/>
      <w:r w:rsidRPr="000A29EF">
        <w:rPr>
          <w:rFonts w:ascii="inherit" w:eastAsia="Times New Roman" w:hAnsi="inherit" w:cs="Times New Roman"/>
          <w:color w:val="666666"/>
          <w:sz w:val="24"/>
          <w:szCs w:val="24"/>
        </w:rPr>
        <w:t xml:space="preserve">. </w:t>
      </w:r>
      <w:proofErr w:type="gramStart"/>
      <w:r w:rsidRPr="000A29EF">
        <w:rPr>
          <w:rFonts w:ascii="inherit" w:eastAsia="Times New Roman" w:hAnsi="inherit" w:cs="Times New Roman"/>
          <w:color w:val="666666"/>
          <w:sz w:val="24"/>
          <w:szCs w:val="24"/>
        </w:rPr>
        <w:t>pressure</w:t>
      </w:r>
      <w:proofErr w:type="gramEnd"/>
      <w:r w:rsidRPr="000A29EF">
        <w:rPr>
          <w:rFonts w:ascii="inherit" w:eastAsia="Times New Roman" w:hAnsi="inherit" w:cs="Times New Roman"/>
          <w:color w:val="666666"/>
          <w:sz w:val="24"/>
          <w:szCs w:val="24"/>
        </w:rPr>
        <w:t xml:space="preserve">, max. </w:t>
      </w:r>
      <w:proofErr w:type="gramStart"/>
      <w:r w:rsidRPr="000A29EF">
        <w:rPr>
          <w:rFonts w:ascii="inherit" w:eastAsia="Times New Roman" w:hAnsi="inherit" w:cs="Times New Roman"/>
          <w:color w:val="666666"/>
          <w:sz w:val="24"/>
          <w:szCs w:val="24"/>
        </w:rPr>
        <w:t>injection</w:t>
      </w:r>
      <w:proofErr w:type="gramEnd"/>
      <w:r w:rsidRPr="000A29EF">
        <w:rPr>
          <w:rFonts w:ascii="inherit" w:eastAsia="Times New Roman" w:hAnsi="inherit" w:cs="Times New Roman"/>
          <w:color w:val="666666"/>
          <w:sz w:val="24"/>
          <w:szCs w:val="24"/>
        </w:rPr>
        <w:t xml:space="preserve"> pressure, etc.</w:t>
      </w:r>
    </w:p>
    <w:p w:rsidR="000A29EF" w:rsidRPr="000A29EF" w:rsidRDefault="000A29EF" w:rsidP="000A29EF">
      <w:pPr>
        <w:shd w:val="clear" w:color="auto" w:fill="FFFFFF"/>
        <w:spacing w:after="300" w:line="240" w:lineRule="auto"/>
        <w:textAlignment w:val="baseline"/>
        <w:rPr>
          <w:rFonts w:ascii="Verdana" w:eastAsia="Times New Roman" w:hAnsi="Verdana" w:cs="Times New Roman"/>
          <w:color w:val="666666"/>
          <w:sz w:val="24"/>
          <w:szCs w:val="24"/>
        </w:rPr>
      </w:pPr>
      <w:r w:rsidRPr="000A29EF">
        <w:rPr>
          <w:rFonts w:ascii="Verdana" w:eastAsia="Times New Roman" w:hAnsi="Verdana" w:cs="Times New Roman"/>
          <w:color w:val="666666"/>
          <w:sz w:val="24"/>
          <w:szCs w:val="24"/>
        </w:rPr>
        <w:t>In order to monitor the injected area, monitoring wells may be required - typically one upgradient well and three down gradient wells. The monitoring wells shall be properly sampled by a PG or PE. Water sample analyses must be provided in a quarterly report for this site. These analytical data shall be included in a report prepared by a PG or PE.</w:t>
      </w:r>
    </w:p>
    <w:p w:rsidR="000A29EF" w:rsidRPr="000A29EF" w:rsidRDefault="000A29EF" w:rsidP="000A29EF">
      <w:pPr>
        <w:shd w:val="clear" w:color="auto" w:fill="FFFFFF"/>
        <w:spacing w:after="300" w:line="240" w:lineRule="auto"/>
        <w:textAlignment w:val="baseline"/>
        <w:rPr>
          <w:rFonts w:ascii="Verdana" w:eastAsia="Times New Roman" w:hAnsi="Verdana" w:cs="Times New Roman"/>
          <w:color w:val="666666"/>
          <w:sz w:val="24"/>
          <w:szCs w:val="24"/>
        </w:rPr>
      </w:pPr>
      <w:r w:rsidRPr="000A29EF">
        <w:rPr>
          <w:rFonts w:ascii="Verdana" w:eastAsia="Times New Roman" w:hAnsi="Verdana" w:cs="Times New Roman"/>
          <w:color w:val="666666"/>
          <w:sz w:val="24"/>
          <w:szCs w:val="24"/>
        </w:rPr>
        <w:t>If you have any questions about the application please contact</w:t>
      </w:r>
    </w:p>
    <w:p w:rsidR="000A29EF" w:rsidRPr="000A29EF" w:rsidRDefault="000A29EF" w:rsidP="000A29EF">
      <w:pPr>
        <w:shd w:val="clear" w:color="auto" w:fill="FFFFFF"/>
        <w:spacing w:after="0" w:line="240" w:lineRule="auto"/>
        <w:textAlignment w:val="baseline"/>
        <w:rPr>
          <w:rFonts w:ascii="Verdana" w:eastAsia="Times New Roman" w:hAnsi="Verdana" w:cs="Times New Roman"/>
          <w:color w:val="666666"/>
          <w:sz w:val="24"/>
          <w:szCs w:val="24"/>
        </w:rPr>
      </w:pPr>
      <w:proofErr w:type="spellStart"/>
      <w:r w:rsidRPr="000A29EF">
        <w:rPr>
          <w:rFonts w:ascii="Verdana" w:eastAsia="Times New Roman" w:hAnsi="Verdana" w:cs="Times New Roman"/>
          <w:color w:val="666666"/>
          <w:sz w:val="24"/>
          <w:szCs w:val="24"/>
        </w:rPr>
        <w:t>Bijan</w:t>
      </w:r>
      <w:proofErr w:type="spellEnd"/>
      <w:r w:rsidRPr="000A29EF">
        <w:rPr>
          <w:rFonts w:ascii="Verdana" w:eastAsia="Times New Roman" w:hAnsi="Verdana" w:cs="Times New Roman"/>
          <w:color w:val="666666"/>
          <w:sz w:val="24"/>
          <w:szCs w:val="24"/>
        </w:rPr>
        <w:t xml:space="preserve"> </w:t>
      </w:r>
      <w:proofErr w:type="spellStart"/>
      <w:r w:rsidRPr="000A29EF">
        <w:rPr>
          <w:rFonts w:ascii="Verdana" w:eastAsia="Times New Roman" w:hAnsi="Verdana" w:cs="Times New Roman"/>
          <w:color w:val="666666"/>
          <w:sz w:val="24"/>
          <w:szCs w:val="24"/>
        </w:rPr>
        <w:t>Rahbar</w:t>
      </w:r>
      <w:proofErr w:type="spellEnd"/>
      <w:r w:rsidRPr="000A29EF">
        <w:rPr>
          <w:rFonts w:ascii="Verdana" w:eastAsia="Times New Roman" w:hAnsi="Verdana" w:cs="Times New Roman"/>
          <w:color w:val="666666"/>
          <w:sz w:val="24"/>
          <w:szCs w:val="24"/>
        </w:rPr>
        <w:t> </w:t>
      </w:r>
      <w:r w:rsidRPr="000A29EF">
        <w:rPr>
          <w:rFonts w:ascii="Verdana" w:eastAsia="Times New Roman" w:hAnsi="Verdana" w:cs="Times New Roman"/>
          <w:color w:val="666666"/>
          <w:sz w:val="24"/>
          <w:szCs w:val="24"/>
        </w:rPr>
        <w:br/>
        <w:t>Underground Injection Control Coordinator</w:t>
      </w:r>
      <w:r w:rsidRPr="000A29EF">
        <w:rPr>
          <w:rFonts w:ascii="Verdana" w:eastAsia="Times New Roman" w:hAnsi="Verdana" w:cs="Times New Roman"/>
          <w:color w:val="666666"/>
          <w:sz w:val="24"/>
          <w:szCs w:val="24"/>
        </w:rPr>
        <w:br/>
        <w:t>Georgia Environmental Protection Division</w:t>
      </w:r>
      <w:r w:rsidRPr="000A29EF">
        <w:rPr>
          <w:rFonts w:ascii="Verdana" w:eastAsia="Times New Roman" w:hAnsi="Verdana" w:cs="Times New Roman"/>
          <w:color w:val="666666"/>
          <w:sz w:val="24"/>
          <w:szCs w:val="24"/>
        </w:rPr>
        <w:br/>
        <w:t>Phone: (404) 656-3214</w:t>
      </w:r>
      <w:r w:rsidRPr="000A29EF">
        <w:rPr>
          <w:rFonts w:ascii="Verdana" w:eastAsia="Times New Roman" w:hAnsi="Verdana" w:cs="Times New Roman"/>
          <w:color w:val="666666"/>
          <w:sz w:val="24"/>
          <w:szCs w:val="24"/>
        </w:rPr>
        <w:br/>
      </w:r>
      <w:hyperlink r:id="rId6" w:history="1">
        <w:r w:rsidRPr="000A29EF">
          <w:rPr>
            <w:rFonts w:ascii="inherit" w:eastAsia="Times New Roman" w:hAnsi="inherit" w:cs="Times New Roman"/>
            <w:color w:val="92501A"/>
            <w:sz w:val="24"/>
            <w:szCs w:val="24"/>
            <w:u w:val="single"/>
            <w:bdr w:val="none" w:sz="0" w:space="0" w:color="auto" w:frame="1"/>
          </w:rPr>
          <w:t>bijan.rahbar@dnr.state.ga.us</w:t>
        </w:r>
      </w:hyperlink>
    </w:p>
    <w:p w:rsidR="008E368B" w:rsidRDefault="008E368B">
      <w:bookmarkStart w:id="0" w:name="_GoBack"/>
      <w:bookmarkEnd w:id="0"/>
    </w:p>
    <w:sectPr w:rsidR="008E368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E2FD6"/>
    <w:multiLevelType w:val="multilevel"/>
    <w:tmpl w:val="C4405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517786B"/>
    <w:multiLevelType w:val="multilevel"/>
    <w:tmpl w:val="DA14E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6EA1744E"/>
    <w:multiLevelType w:val="multilevel"/>
    <w:tmpl w:val="6EE83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revisionView w:inkAnnotation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29EF"/>
    <w:rsid w:val="000A29EF"/>
    <w:rsid w:val="008E36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243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ijan.rahbar@dnr.state.ga.us"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611</Words>
  <Characters>3483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Georgia Department of Natural Resources</Company>
  <LinksUpToDate>false</LinksUpToDate>
  <CharactersWithSpaces>4086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Sottile, Kelli-Ann</dc:creator>
  <cp:lastModifiedBy>Sottile, Kelli-Ann</cp:lastModifiedBy>
  <cp:revision>1</cp:revision>
  <dcterms:created xsi:type="dcterms:W3CDTF">2017-04-27T14:05:00Z</dcterms:created>
  <dcterms:modified xsi:type="dcterms:W3CDTF">2017-04-27T14:06:00Z</dcterms:modified>
</cp:coreProperties>
</file>